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89DE5" w14:textId="56C1F0FD" w:rsidR="0023784B" w:rsidRPr="003B6F31" w:rsidRDefault="00000000" w:rsidP="00FE531C">
      <w:pPr>
        <w:pStyle w:val="ab"/>
        <w:spacing w:before="0" w:line="588" w:lineRule="exact"/>
        <w:ind w:left="0" w:right="0" w:firstLine="0"/>
        <w:jc w:val="center"/>
        <w:rPr>
          <w:rFonts w:ascii="方正小标宋简体" w:eastAsia="方正小标宋简体" w:hAnsi="方正小标宋简体" w:cs="方正小标宋简体"/>
          <w:spacing w:val="-2"/>
          <w:sz w:val="44"/>
          <w:szCs w:val="44"/>
          <w:lang w:eastAsia="zh-CN"/>
        </w:rPr>
      </w:pPr>
      <w:r w:rsidRPr="003B6F31">
        <w:rPr>
          <w:rFonts w:ascii="方正小标宋简体" w:eastAsia="方正小标宋简体" w:hAnsi="方正小标宋简体" w:cs="方正小标宋简体" w:hint="eastAsia"/>
          <w:spacing w:val="-2"/>
          <w:sz w:val="44"/>
          <w:szCs w:val="44"/>
          <w:lang w:eastAsia="zh-CN"/>
        </w:rPr>
        <w:t>天津市西青区</w:t>
      </w:r>
      <w:r w:rsidR="007A08F4" w:rsidRPr="003B6F31">
        <w:rPr>
          <w:rFonts w:ascii="方正小标宋简体" w:eastAsia="方正小标宋简体" w:hAnsi="方正小标宋简体" w:cs="方正小标宋简体" w:hint="eastAsia"/>
          <w:spacing w:val="-2"/>
          <w:sz w:val="44"/>
          <w:szCs w:val="44"/>
          <w:lang w:eastAsia="zh-CN"/>
        </w:rPr>
        <w:t>辛口镇</w:t>
      </w:r>
      <w:r w:rsidR="00F97759" w:rsidRPr="003B6F31">
        <w:rPr>
          <w:rFonts w:ascii="方正小标宋简体" w:eastAsia="方正小标宋简体" w:hAnsi="方正小标宋简体" w:cs="方正小标宋简体" w:hint="eastAsia"/>
          <w:spacing w:val="-2"/>
          <w:sz w:val="44"/>
          <w:szCs w:val="44"/>
          <w:lang w:eastAsia="zh-CN"/>
        </w:rPr>
        <w:t>水高庄</w:t>
      </w:r>
      <w:r w:rsidRPr="003B6F31">
        <w:rPr>
          <w:rFonts w:ascii="方正小标宋简体" w:eastAsia="方正小标宋简体" w:hAnsi="方正小标宋简体" w:cs="方正小标宋简体" w:hint="eastAsia"/>
          <w:spacing w:val="-2"/>
          <w:sz w:val="44"/>
          <w:szCs w:val="44"/>
          <w:lang w:eastAsia="zh-CN"/>
        </w:rPr>
        <w:t>村村庄规划（202</w:t>
      </w:r>
      <w:r w:rsidR="00F97759" w:rsidRPr="003B6F31">
        <w:rPr>
          <w:rFonts w:ascii="方正小标宋简体" w:eastAsia="方正小标宋简体" w:hAnsi="方正小标宋简体" w:cs="方正小标宋简体"/>
          <w:spacing w:val="-2"/>
          <w:sz w:val="44"/>
          <w:szCs w:val="44"/>
          <w:lang w:eastAsia="zh-CN"/>
        </w:rPr>
        <w:t>3</w:t>
      </w:r>
      <w:r w:rsidRPr="003B6F31">
        <w:rPr>
          <w:rFonts w:ascii="方正小标宋简体" w:eastAsia="方正小标宋简体" w:hAnsi="方正小标宋简体" w:cs="方正小标宋简体" w:hint="eastAsia"/>
          <w:spacing w:val="-2"/>
          <w:sz w:val="44"/>
          <w:szCs w:val="44"/>
          <w:lang w:eastAsia="zh-CN"/>
        </w:rPr>
        <w:t>-2035</w:t>
      </w:r>
      <w:r w:rsidR="000C0DC0" w:rsidRPr="003B6F31">
        <w:rPr>
          <w:rFonts w:ascii="方正小标宋简体" w:eastAsia="方正小标宋简体" w:hAnsi="方正小标宋简体" w:cs="方正小标宋简体" w:hint="eastAsia"/>
          <w:spacing w:val="-2"/>
          <w:sz w:val="44"/>
          <w:szCs w:val="44"/>
          <w:lang w:eastAsia="zh-CN"/>
        </w:rPr>
        <w:t>年</w:t>
      </w:r>
      <w:r w:rsidRPr="003B6F31">
        <w:rPr>
          <w:rFonts w:ascii="方正小标宋简体" w:eastAsia="方正小标宋简体" w:hAnsi="方正小标宋简体" w:cs="方正小标宋简体" w:hint="eastAsia"/>
          <w:spacing w:val="-2"/>
          <w:sz w:val="44"/>
          <w:szCs w:val="44"/>
          <w:lang w:eastAsia="zh-CN"/>
        </w:rPr>
        <w:t>）草案</w:t>
      </w:r>
    </w:p>
    <w:p w14:paraId="4E4E16E2" w14:textId="77777777" w:rsidR="0023784B" w:rsidRPr="003B6F31" w:rsidRDefault="0023784B">
      <w:pPr>
        <w:pStyle w:val="a5"/>
        <w:spacing w:line="588" w:lineRule="exact"/>
        <w:ind w:left="0" w:right="0" w:firstLineChars="200" w:firstLine="664"/>
        <w:jc w:val="both"/>
        <w:rPr>
          <w:rFonts w:ascii="Times New Roman" w:eastAsia="方正仿宋简体" w:hAnsi="Times New Roman" w:cs="Times New Roman"/>
          <w:spacing w:val="-4"/>
          <w:sz w:val="34"/>
          <w:szCs w:val="34"/>
          <w:lang w:eastAsia="zh-CN"/>
        </w:rPr>
      </w:pPr>
    </w:p>
    <w:p w14:paraId="24D0BAE3" w14:textId="68E70B2D" w:rsidR="0023784B" w:rsidRPr="003B6F31" w:rsidRDefault="00530F4A">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为深入实施乡村振兴战略，</w:t>
      </w:r>
      <w:proofErr w:type="gramStart"/>
      <w:r w:rsidRPr="003B6F31">
        <w:rPr>
          <w:rFonts w:ascii="Times New Roman" w:eastAsia="方正仿宋简体" w:hAnsi="Times New Roman" w:cs="Times New Roman"/>
          <w:spacing w:val="-4"/>
          <w:sz w:val="34"/>
          <w:szCs w:val="34"/>
          <w:lang w:eastAsia="zh-CN"/>
        </w:rPr>
        <w:t>辛口镇</w:t>
      </w:r>
      <w:proofErr w:type="gramEnd"/>
      <w:r w:rsidRPr="003B6F31">
        <w:rPr>
          <w:rFonts w:ascii="Times New Roman" w:eastAsia="方正仿宋简体" w:hAnsi="Times New Roman" w:cs="Times New Roman"/>
          <w:spacing w:val="-4"/>
          <w:sz w:val="34"/>
          <w:szCs w:val="34"/>
          <w:lang w:eastAsia="zh-CN"/>
        </w:rPr>
        <w:t>政府</w:t>
      </w:r>
      <w:r w:rsidRPr="003B6F31">
        <w:rPr>
          <w:rFonts w:ascii="Times New Roman" w:eastAsia="方正仿宋简体" w:hAnsi="Times New Roman" w:cs="Times New Roman" w:hint="eastAsia"/>
          <w:spacing w:val="-4"/>
          <w:sz w:val="34"/>
          <w:szCs w:val="34"/>
          <w:lang w:eastAsia="zh-CN"/>
        </w:rPr>
        <w:t>深刻领会习近平总书记关于村庄规划工作的重要指示精神，积极运用浙江“千万工程”经验，</w:t>
      </w:r>
      <w:r w:rsidRPr="003B6F31">
        <w:rPr>
          <w:rFonts w:ascii="Times New Roman" w:eastAsia="方正仿宋简体" w:hAnsi="Times New Roman" w:cs="Times New Roman"/>
          <w:spacing w:val="-4"/>
          <w:sz w:val="34"/>
          <w:szCs w:val="34"/>
          <w:lang w:eastAsia="zh-CN"/>
        </w:rPr>
        <w:t>组织开展了</w:t>
      </w:r>
      <w:r w:rsidRPr="003B6F31">
        <w:rPr>
          <w:rFonts w:ascii="Times New Roman" w:eastAsia="方正仿宋简体" w:hAnsi="Times New Roman" w:cs="Times New Roman" w:hint="eastAsia"/>
          <w:spacing w:val="-4"/>
          <w:sz w:val="34"/>
          <w:szCs w:val="34"/>
          <w:lang w:eastAsia="zh-CN"/>
        </w:rPr>
        <w:t>水高庄</w:t>
      </w:r>
      <w:r w:rsidRPr="003B6F31">
        <w:rPr>
          <w:rFonts w:ascii="Times New Roman" w:eastAsia="方正仿宋简体" w:hAnsi="Times New Roman" w:cs="Times New Roman"/>
          <w:spacing w:val="-4"/>
          <w:sz w:val="34"/>
          <w:szCs w:val="34"/>
          <w:lang w:eastAsia="zh-CN"/>
        </w:rPr>
        <w:t>村</w:t>
      </w:r>
      <w:r w:rsidRPr="003B6F31">
        <w:rPr>
          <w:rFonts w:ascii="Times New Roman" w:eastAsia="方正仿宋简体" w:hAnsi="Times New Roman" w:cs="Times New Roman" w:hint="eastAsia"/>
          <w:spacing w:val="-4"/>
          <w:sz w:val="34"/>
          <w:szCs w:val="34"/>
          <w:lang w:eastAsia="zh-CN"/>
        </w:rPr>
        <w:t>“多规合一”的实用性村庄规划</w:t>
      </w:r>
      <w:r w:rsidRPr="003B6F31">
        <w:rPr>
          <w:rFonts w:ascii="Times New Roman" w:eastAsia="方正仿宋简体" w:hAnsi="Times New Roman" w:cs="Times New Roman"/>
          <w:spacing w:val="-4"/>
          <w:sz w:val="34"/>
          <w:szCs w:val="34"/>
          <w:lang w:eastAsia="zh-CN"/>
        </w:rPr>
        <w:t>编制工作。</w:t>
      </w:r>
    </w:p>
    <w:p w14:paraId="769E67AF" w14:textId="77777777" w:rsidR="0023784B" w:rsidRPr="003B6F31"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3B6F31">
        <w:rPr>
          <w:rFonts w:ascii="方正楷体简体" w:eastAsia="方正楷体简体" w:hAnsi="方正楷体简体" w:cs="方正楷体简体" w:hint="eastAsia"/>
          <w:w w:val="95"/>
          <w:sz w:val="34"/>
          <w:szCs w:val="34"/>
          <w:lang w:eastAsia="zh-CN"/>
        </w:rPr>
        <w:t>一、项目背景</w:t>
      </w:r>
    </w:p>
    <w:p w14:paraId="35FCA0E2" w14:textId="32117E9D" w:rsidR="0023784B" w:rsidRPr="003B6F31" w:rsidRDefault="000F2331" w:rsidP="00F8299C">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hint="eastAsia"/>
          <w:spacing w:val="-4"/>
          <w:sz w:val="34"/>
          <w:szCs w:val="34"/>
          <w:lang w:eastAsia="zh-CN"/>
        </w:rPr>
        <w:t>水高庄村位于辛口镇西侧，北临辛口镇当城村，西临河北省霸州市，南临辛口镇第六埠村，</w:t>
      </w:r>
      <w:r w:rsidR="00EB47F4" w:rsidRPr="003B6F31">
        <w:rPr>
          <w:rFonts w:ascii="Times New Roman" w:eastAsia="方正仿宋简体" w:hAnsi="Times New Roman" w:cs="Times New Roman" w:hint="eastAsia"/>
          <w:spacing w:val="-4"/>
          <w:sz w:val="34"/>
          <w:szCs w:val="34"/>
          <w:lang w:eastAsia="zh-CN"/>
        </w:rPr>
        <w:t>交通条件便利。</w:t>
      </w:r>
      <w:r w:rsidR="007A08F4" w:rsidRPr="003B6F31">
        <w:rPr>
          <w:rFonts w:ascii="Times New Roman" w:eastAsia="方正仿宋简体" w:hAnsi="Times New Roman" w:cs="Times New Roman" w:hint="eastAsia"/>
          <w:spacing w:val="-4"/>
          <w:sz w:val="34"/>
          <w:szCs w:val="34"/>
          <w:lang w:eastAsia="zh-CN"/>
        </w:rPr>
        <w:t>水高庄村自然环境优越，拥有</w:t>
      </w:r>
      <w:r w:rsidR="007A08F4" w:rsidRPr="003B6F31">
        <w:rPr>
          <w:rFonts w:ascii="Times New Roman" w:eastAsia="方正仿宋简体" w:hAnsi="Times New Roman" w:cs="Times New Roman" w:hint="eastAsia"/>
          <w:spacing w:val="-4"/>
          <w:sz w:val="34"/>
          <w:szCs w:val="34"/>
          <w:lang w:eastAsia="zh-CN"/>
        </w:rPr>
        <w:t>4</w:t>
      </w:r>
      <w:r w:rsidR="007A08F4" w:rsidRPr="003B6F31">
        <w:rPr>
          <w:rFonts w:ascii="Times New Roman" w:eastAsia="方正仿宋简体" w:hAnsi="Times New Roman" w:cs="Times New Roman"/>
          <w:spacing w:val="-4"/>
          <w:sz w:val="34"/>
          <w:szCs w:val="34"/>
          <w:lang w:eastAsia="zh-CN"/>
        </w:rPr>
        <w:t>A</w:t>
      </w:r>
      <w:r w:rsidR="007A08F4" w:rsidRPr="003B6F31">
        <w:rPr>
          <w:rFonts w:ascii="Times New Roman" w:eastAsia="方正仿宋简体" w:hAnsi="Times New Roman" w:cs="Times New Roman" w:hint="eastAsia"/>
          <w:spacing w:val="-4"/>
          <w:sz w:val="34"/>
          <w:szCs w:val="34"/>
          <w:lang w:eastAsia="zh-CN"/>
        </w:rPr>
        <w:t>级景区——水高庄园，具有一定的产业基础。本次规划旨在</w:t>
      </w:r>
      <w:r w:rsidR="00F8299C" w:rsidRPr="003B6F31">
        <w:rPr>
          <w:rFonts w:ascii="Times New Roman" w:eastAsia="方正仿宋简体" w:hAnsi="Times New Roman" w:cs="Times New Roman" w:hint="eastAsia"/>
          <w:spacing w:val="-4"/>
          <w:sz w:val="34"/>
          <w:szCs w:val="34"/>
          <w:lang w:eastAsia="zh-CN"/>
        </w:rPr>
        <w:t>促进</w:t>
      </w:r>
      <w:r w:rsidRPr="003B6F31">
        <w:rPr>
          <w:rFonts w:ascii="Times New Roman" w:eastAsia="方正仿宋简体" w:hAnsi="Times New Roman" w:cs="Times New Roman" w:hint="eastAsia"/>
          <w:spacing w:val="-4"/>
          <w:sz w:val="34"/>
          <w:szCs w:val="34"/>
          <w:lang w:eastAsia="zh-CN"/>
        </w:rPr>
        <w:t>水高庄</w:t>
      </w:r>
      <w:r w:rsidR="001A2763" w:rsidRPr="003B6F31">
        <w:rPr>
          <w:rFonts w:ascii="Times New Roman" w:eastAsia="方正仿宋简体" w:hAnsi="Times New Roman" w:cs="Times New Roman" w:hint="eastAsia"/>
          <w:spacing w:val="-4"/>
          <w:sz w:val="34"/>
          <w:szCs w:val="34"/>
          <w:lang w:eastAsia="zh-CN"/>
        </w:rPr>
        <w:t>村</w:t>
      </w:r>
      <w:proofErr w:type="gramStart"/>
      <w:r w:rsidR="00F8299C" w:rsidRPr="003B6F31">
        <w:rPr>
          <w:rFonts w:ascii="Times New Roman" w:eastAsia="方正仿宋简体" w:hAnsi="Times New Roman" w:cs="Times New Roman" w:hint="eastAsia"/>
          <w:spacing w:val="-4"/>
          <w:sz w:val="34"/>
          <w:szCs w:val="34"/>
          <w:lang w:eastAsia="zh-CN"/>
        </w:rPr>
        <w:t>农文旅融合</w:t>
      </w:r>
      <w:proofErr w:type="gramEnd"/>
      <w:r w:rsidR="00F8299C" w:rsidRPr="003B6F31">
        <w:rPr>
          <w:rFonts w:ascii="Times New Roman" w:eastAsia="方正仿宋简体" w:hAnsi="Times New Roman" w:cs="Times New Roman" w:hint="eastAsia"/>
          <w:spacing w:val="-4"/>
          <w:sz w:val="34"/>
          <w:szCs w:val="34"/>
          <w:lang w:eastAsia="zh-CN"/>
        </w:rPr>
        <w:t>发展</w:t>
      </w:r>
      <w:r w:rsidR="007A08F4" w:rsidRPr="003B6F31">
        <w:rPr>
          <w:rFonts w:ascii="Times New Roman" w:eastAsia="方正仿宋简体" w:hAnsi="Times New Roman" w:cs="Times New Roman" w:hint="eastAsia"/>
          <w:spacing w:val="-4"/>
          <w:sz w:val="34"/>
          <w:szCs w:val="34"/>
          <w:lang w:eastAsia="zh-CN"/>
        </w:rPr>
        <w:t>，</w:t>
      </w:r>
      <w:r w:rsidR="00F8299C" w:rsidRPr="003B6F31">
        <w:rPr>
          <w:rFonts w:ascii="Times New Roman" w:eastAsia="方正仿宋简体" w:hAnsi="Times New Roman" w:cs="Times New Roman"/>
          <w:spacing w:val="-4"/>
          <w:sz w:val="34"/>
          <w:szCs w:val="34"/>
          <w:lang w:eastAsia="zh-CN"/>
        </w:rPr>
        <w:t>提升</w:t>
      </w:r>
      <w:r w:rsidRPr="003B6F31">
        <w:rPr>
          <w:rFonts w:ascii="Times New Roman" w:eastAsia="方正仿宋简体" w:hAnsi="Times New Roman" w:cs="Times New Roman" w:hint="eastAsia"/>
          <w:spacing w:val="-4"/>
          <w:sz w:val="34"/>
          <w:szCs w:val="34"/>
          <w:lang w:eastAsia="zh-CN"/>
        </w:rPr>
        <w:t>水高庄</w:t>
      </w:r>
      <w:r w:rsidR="00F8299C" w:rsidRPr="003B6F31">
        <w:rPr>
          <w:rFonts w:ascii="Times New Roman" w:eastAsia="方正仿宋简体" w:hAnsi="Times New Roman" w:cs="Times New Roman"/>
          <w:spacing w:val="-4"/>
          <w:sz w:val="34"/>
          <w:szCs w:val="34"/>
          <w:lang w:eastAsia="zh-CN"/>
        </w:rPr>
        <w:t>村</w:t>
      </w:r>
      <w:r w:rsidR="0036272E" w:rsidRPr="003B6F31">
        <w:rPr>
          <w:rFonts w:ascii="Times New Roman" w:eastAsia="方正仿宋简体" w:hAnsi="Times New Roman" w:cs="Times New Roman" w:hint="eastAsia"/>
          <w:spacing w:val="-4"/>
          <w:sz w:val="34"/>
          <w:szCs w:val="34"/>
          <w:lang w:eastAsia="zh-CN"/>
        </w:rPr>
        <w:t>人居环境</w:t>
      </w:r>
      <w:r w:rsidR="00F8299C" w:rsidRPr="003B6F31">
        <w:rPr>
          <w:rFonts w:ascii="Times New Roman" w:eastAsia="方正仿宋简体" w:hAnsi="Times New Roman" w:cs="Times New Roman"/>
          <w:spacing w:val="-4"/>
          <w:sz w:val="34"/>
          <w:szCs w:val="34"/>
          <w:lang w:eastAsia="zh-CN"/>
        </w:rPr>
        <w:t>。</w:t>
      </w:r>
    </w:p>
    <w:p w14:paraId="37B4BEC4" w14:textId="77777777" w:rsidR="0023784B" w:rsidRPr="003B6F31"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3B6F31">
        <w:rPr>
          <w:rFonts w:ascii="方正楷体简体" w:eastAsia="方正楷体简体" w:hAnsi="方正楷体简体" w:cs="方正楷体简体"/>
          <w:w w:val="95"/>
          <w:sz w:val="34"/>
          <w:szCs w:val="34"/>
          <w:lang w:eastAsia="zh-CN"/>
        </w:rPr>
        <w:t>二、编制范围及期限</w:t>
      </w:r>
    </w:p>
    <w:p w14:paraId="2C0735AD" w14:textId="19AE6E59" w:rsidR="0023784B" w:rsidRPr="003B6F31" w:rsidRDefault="00000000">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本次</w:t>
      </w:r>
      <w:r w:rsidR="00F8299C" w:rsidRPr="003B6F31">
        <w:rPr>
          <w:rFonts w:ascii="Times New Roman" w:eastAsia="方正仿宋简体" w:hAnsi="Times New Roman" w:cs="Times New Roman" w:hint="eastAsia"/>
          <w:spacing w:val="-4"/>
          <w:sz w:val="34"/>
          <w:szCs w:val="34"/>
          <w:lang w:eastAsia="zh-CN"/>
        </w:rPr>
        <w:t>规划以第三次全国国土调查数据中</w:t>
      </w:r>
      <w:r w:rsidR="0036272E" w:rsidRPr="003B6F31">
        <w:rPr>
          <w:rFonts w:ascii="Times New Roman" w:eastAsia="方正仿宋简体" w:hAnsi="Times New Roman" w:cs="Times New Roman" w:hint="eastAsia"/>
          <w:spacing w:val="-4"/>
          <w:sz w:val="34"/>
          <w:szCs w:val="34"/>
          <w:lang w:eastAsia="zh-CN"/>
        </w:rPr>
        <w:t>水高庄</w:t>
      </w:r>
      <w:r w:rsidR="00F8299C" w:rsidRPr="003B6F31">
        <w:rPr>
          <w:rFonts w:ascii="Times New Roman" w:eastAsia="方正仿宋简体" w:hAnsi="Times New Roman" w:cs="Times New Roman" w:hint="eastAsia"/>
          <w:spacing w:val="-4"/>
          <w:sz w:val="34"/>
          <w:szCs w:val="34"/>
          <w:lang w:eastAsia="zh-CN"/>
        </w:rPr>
        <w:t>村行政范围为规划范围，总面积约为</w:t>
      </w:r>
      <w:r w:rsidR="000F2331" w:rsidRPr="003B6F31">
        <w:rPr>
          <w:rFonts w:ascii="Times New Roman" w:eastAsia="方正仿宋简体" w:hAnsi="Times New Roman" w:cs="Times New Roman"/>
          <w:spacing w:val="-4"/>
          <w:sz w:val="34"/>
          <w:szCs w:val="34"/>
          <w:lang w:eastAsia="zh-CN"/>
        </w:rPr>
        <w:t>1090.74</w:t>
      </w:r>
      <w:r w:rsidR="00F8299C" w:rsidRPr="003B6F31">
        <w:rPr>
          <w:rFonts w:ascii="Times New Roman" w:eastAsia="方正仿宋简体" w:hAnsi="Times New Roman" w:cs="Times New Roman"/>
          <w:spacing w:val="-4"/>
          <w:sz w:val="34"/>
          <w:szCs w:val="34"/>
          <w:lang w:eastAsia="zh-CN"/>
        </w:rPr>
        <w:t>公顷。</w:t>
      </w:r>
    </w:p>
    <w:p w14:paraId="2BA30AD6" w14:textId="77777777" w:rsidR="0023784B" w:rsidRPr="003B6F31"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3B6F31">
        <w:rPr>
          <w:rFonts w:ascii="方正楷体简体" w:eastAsia="方正楷体简体" w:hAnsi="方正楷体简体" w:cs="方正楷体简体"/>
          <w:w w:val="95"/>
          <w:sz w:val="34"/>
          <w:szCs w:val="34"/>
          <w:lang w:eastAsia="zh-CN"/>
        </w:rPr>
        <w:t>三、规划依据</w:t>
      </w:r>
    </w:p>
    <w:p w14:paraId="52DAF3CF" w14:textId="77777777" w:rsidR="00C765B1" w:rsidRPr="003B6F31"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w:t>
      </w:r>
      <w:r w:rsidRPr="003B6F31">
        <w:rPr>
          <w:rFonts w:ascii="Times New Roman" w:eastAsia="方正仿宋简体" w:hAnsi="Times New Roman" w:cs="Times New Roman"/>
          <w:spacing w:val="-4"/>
          <w:sz w:val="34"/>
          <w:szCs w:val="34"/>
          <w:lang w:eastAsia="zh-CN"/>
        </w:rPr>
        <w:t>、《中华人民共和国土地管理法》（</w:t>
      </w:r>
      <w:r w:rsidRPr="003B6F31">
        <w:rPr>
          <w:rFonts w:ascii="Times New Roman" w:eastAsia="方正仿宋简体" w:hAnsi="Times New Roman" w:cs="Times New Roman"/>
          <w:spacing w:val="-4"/>
          <w:sz w:val="34"/>
          <w:szCs w:val="34"/>
          <w:lang w:eastAsia="zh-CN"/>
        </w:rPr>
        <w:t>2019</w:t>
      </w:r>
      <w:r w:rsidRPr="003B6F31">
        <w:rPr>
          <w:rFonts w:ascii="Times New Roman" w:eastAsia="方正仿宋简体" w:hAnsi="Times New Roman" w:cs="Times New Roman"/>
          <w:spacing w:val="-4"/>
          <w:sz w:val="34"/>
          <w:szCs w:val="34"/>
          <w:lang w:eastAsia="zh-CN"/>
        </w:rPr>
        <w:t>年修正）；</w:t>
      </w:r>
    </w:p>
    <w:p w14:paraId="34C838FF" w14:textId="77777777" w:rsidR="00C765B1" w:rsidRPr="003B6F31"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2</w:t>
      </w:r>
      <w:r w:rsidRPr="003B6F31">
        <w:rPr>
          <w:rFonts w:ascii="Times New Roman" w:eastAsia="方正仿宋简体" w:hAnsi="Times New Roman" w:cs="Times New Roman"/>
          <w:spacing w:val="-4"/>
          <w:sz w:val="34"/>
          <w:szCs w:val="34"/>
          <w:lang w:eastAsia="zh-CN"/>
        </w:rPr>
        <w:t>、《中华人民共和国城乡规划法》（</w:t>
      </w:r>
      <w:r w:rsidRPr="003B6F31">
        <w:rPr>
          <w:rFonts w:ascii="Times New Roman" w:eastAsia="方正仿宋简体" w:hAnsi="Times New Roman" w:cs="Times New Roman"/>
          <w:spacing w:val="-4"/>
          <w:sz w:val="34"/>
          <w:szCs w:val="34"/>
          <w:lang w:eastAsia="zh-CN"/>
        </w:rPr>
        <w:t>2019</w:t>
      </w:r>
      <w:r w:rsidRPr="003B6F31">
        <w:rPr>
          <w:rFonts w:ascii="Times New Roman" w:eastAsia="方正仿宋简体" w:hAnsi="Times New Roman" w:cs="Times New Roman"/>
          <w:spacing w:val="-4"/>
          <w:sz w:val="34"/>
          <w:szCs w:val="34"/>
          <w:lang w:eastAsia="zh-CN"/>
        </w:rPr>
        <w:t>修正）；</w:t>
      </w:r>
    </w:p>
    <w:p w14:paraId="003F5E97" w14:textId="77777777" w:rsidR="00C765B1" w:rsidRPr="003B6F31"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3</w:t>
      </w:r>
      <w:r w:rsidRPr="003B6F31">
        <w:rPr>
          <w:rFonts w:ascii="Times New Roman" w:eastAsia="方正仿宋简体" w:hAnsi="Times New Roman" w:cs="Times New Roman"/>
          <w:spacing w:val="-4"/>
          <w:sz w:val="34"/>
          <w:szCs w:val="34"/>
          <w:lang w:eastAsia="zh-CN"/>
        </w:rPr>
        <w:t>、《基本农田保护条例》（</w:t>
      </w:r>
      <w:r w:rsidRPr="003B6F31">
        <w:rPr>
          <w:rFonts w:ascii="Times New Roman" w:eastAsia="方正仿宋简体" w:hAnsi="Times New Roman" w:cs="Times New Roman"/>
          <w:spacing w:val="-4"/>
          <w:sz w:val="34"/>
          <w:szCs w:val="34"/>
          <w:lang w:eastAsia="zh-CN"/>
        </w:rPr>
        <w:t>2011</w:t>
      </w:r>
      <w:r w:rsidRPr="003B6F31">
        <w:rPr>
          <w:rFonts w:ascii="Times New Roman" w:eastAsia="方正仿宋简体" w:hAnsi="Times New Roman" w:cs="Times New Roman"/>
          <w:spacing w:val="-4"/>
          <w:sz w:val="34"/>
          <w:szCs w:val="34"/>
          <w:lang w:eastAsia="zh-CN"/>
        </w:rPr>
        <w:t>年修订）；</w:t>
      </w:r>
    </w:p>
    <w:p w14:paraId="1A1C7311" w14:textId="77777777" w:rsidR="00C765B1" w:rsidRPr="003B6F31"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4</w:t>
      </w:r>
      <w:r w:rsidRPr="003B6F31">
        <w:rPr>
          <w:rFonts w:ascii="Times New Roman" w:eastAsia="方正仿宋简体" w:hAnsi="Times New Roman" w:cs="Times New Roman"/>
          <w:spacing w:val="-4"/>
          <w:sz w:val="34"/>
          <w:szCs w:val="34"/>
          <w:lang w:eastAsia="zh-CN"/>
        </w:rPr>
        <w:t>、《地质灾害防治条例》（国务院令第</w:t>
      </w:r>
      <w:r w:rsidRPr="003B6F31">
        <w:rPr>
          <w:rFonts w:ascii="Times New Roman" w:eastAsia="方正仿宋简体" w:hAnsi="Times New Roman" w:cs="Times New Roman"/>
          <w:spacing w:val="-4"/>
          <w:sz w:val="34"/>
          <w:szCs w:val="34"/>
          <w:lang w:eastAsia="zh-CN"/>
        </w:rPr>
        <w:t>394</w:t>
      </w:r>
      <w:r w:rsidRPr="003B6F31">
        <w:rPr>
          <w:rFonts w:ascii="Times New Roman" w:eastAsia="方正仿宋简体" w:hAnsi="Times New Roman" w:cs="Times New Roman"/>
          <w:spacing w:val="-4"/>
          <w:sz w:val="34"/>
          <w:szCs w:val="34"/>
          <w:lang w:eastAsia="zh-CN"/>
        </w:rPr>
        <w:t>号）；</w:t>
      </w:r>
    </w:p>
    <w:p w14:paraId="50770D19" w14:textId="77777777" w:rsidR="00C765B1" w:rsidRPr="003B6F31"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5</w:t>
      </w:r>
      <w:r w:rsidRPr="003B6F31">
        <w:rPr>
          <w:rFonts w:ascii="Times New Roman" w:eastAsia="方正仿宋简体" w:hAnsi="Times New Roman" w:cs="Times New Roman"/>
          <w:spacing w:val="-4"/>
          <w:sz w:val="34"/>
          <w:szCs w:val="34"/>
          <w:lang w:eastAsia="zh-CN"/>
        </w:rPr>
        <w:t>、《中共中央国务院关于实施乡村振兴战略的意见》（中发〔</w:t>
      </w:r>
      <w:r w:rsidRPr="003B6F31">
        <w:rPr>
          <w:rFonts w:ascii="Times New Roman" w:eastAsia="方正仿宋简体" w:hAnsi="Times New Roman" w:cs="Times New Roman"/>
          <w:spacing w:val="-4"/>
          <w:sz w:val="34"/>
          <w:szCs w:val="34"/>
          <w:lang w:eastAsia="zh-CN"/>
        </w:rPr>
        <w:t>2018</w:t>
      </w:r>
      <w:r w:rsidRPr="003B6F31">
        <w:rPr>
          <w:rFonts w:ascii="Times New Roman" w:eastAsia="方正仿宋简体" w:hAnsi="Times New Roman" w:cs="Times New Roman"/>
          <w:spacing w:val="-4"/>
          <w:sz w:val="34"/>
          <w:szCs w:val="34"/>
          <w:lang w:eastAsia="zh-CN"/>
        </w:rPr>
        <w:t>〕</w:t>
      </w:r>
      <w:r w:rsidRPr="003B6F31">
        <w:rPr>
          <w:rFonts w:ascii="Times New Roman" w:eastAsia="方正仿宋简体" w:hAnsi="Times New Roman" w:cs="Times New Roman"/>
          <w:spacing w:val="-4"/>
          <w:sz w:val="34"/>
          <w:szCs w:val="34"/>
          <w:lang w:eastAsia="zh-CN"/>
        </w:rPr>
        <w:t>1</w:t>
      </w:r>
      <w:r w:rsidRPr="003B6F31">
        <w:rPr>
          <w:rFonts w:ascii="Times New Roman" w:eastAsia="方正仿宋简体" w:hAnsi="Times New Roman" w:cs="Times New Roman"/>
          <w:spacing w:val="-4"/>
          <w:sz w:val="34"/>
          <w:szCs w:val="34"/>
          <w:lang w:eastAsia="zh-CN"/>
        </w:rPr>
        <w:t>号）；</w:t>
      </w:r>
    </w:p>
    <w:p w14:paraId="023E4997" w14:textId="77777777" w:rsidR="00C765B1" w:rsidRPr="003B6F31"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6</w:t>
      </w:r>
      <w:r w:rsidRPr="003B6F31">
        <w:rPr>
          <w:rFonts w:ascii="Times New Roman" w:eastAsia="方正仿宋简体" w:hAnsi="Times New Roman" w:cs="Times New Roman"/>
          <w:spacing w:val="-4"/>
          <w:sz w:val="34"/>
          <w:szCs w:val="34"/>
          <w:lang w:eastAsia="zh-CN"/>
        </w:rPr>
        <w:t>、《自然资源部办公厅关于加强村庄规划促进乡村振兴的通知》（自然资办发〔</w:t>
      </w:r>
      <w:r w:rsidRPr="003B6F31">
        <w:rPr>
          <w:rFonts w:ascii="Times New Roman" w:eastAsia="方正仿宋简体" w:hAnsi="Times New Roman" w:cs="Times New Roman"/>
          <w:spacing w:val="-4"/>
          <w:sz w:val="34"/>
          <w:szCs w:val="34"/>
          <w:lang w:eastAsia="zh-CN"/>
        </w:rPr>
        <w:t>2019</w:t>
      </w:r>
      <w:r w:rsidRPr="003B6F31">
        <w:rPr>
          <w:rFonts w:ascii="Times New Roman" w:eastAsia="方正仿宋简体" w:hAnsi="Times New Roman" w:cs="Times New Roman"/>
          <w:spacing w:val="-4"/>
          <w:sz w:val="34"/>
          <w:szCs w:val="34"/>
          <w:lang w:eastAsia="zh-CN"/>
        </w:rPr>
        <w:t>〕</w:t>
      </w:r>
      <w:r w:rsidRPr="003B6F31">
        <w:rPr>
          <w:rFonts w:ascii="Times New Roman" w:eastAsia="方正仿宋简体" w:hAnsi="Times New Roman" w:cs="Times New Roman"/>
          <w:spacing w:val="-4"/>
          <w:sz w:val="34"/>
          <w:szCs w:val="34"/>
          <w:lang w:eastAsia="zh-CN"/>
        </w:rPr>
        <w:t>35</w:t>
      </w:r>
      <w:r w:rsidRPr="003B6F31">
        <w:rPr>
          <w:rFonts w:ascii="Times New Roman" w:eastAsia="方正仿宋简体" w:hAnsi="Times New Roman" w:cs="Times New Roman"/>
          <w:spacing w:val="-4"/>
          <w:sz w:val="34"/>
          <w:szCs w:val="34"/>
          <w:lang w:eastAsia="zh-CN"/>
        </w:rPr>
        <w:t>号）；</w:t>
      </w:r>
    </w:p>
    <w:p w14:paraId="2A99D2D0" w14:textId="3AA50A7B" w:rsidR="00C765B1" w:rsidRPr="003B6F31" w:rsidRDefault="00C765B1"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lastRenderedPageBreak/>
        <w:t>7</w:t>
      </w:r>
      <w:r w:rsidRPr="003B6F31">
        <w:rPr>
          <w:rFonts w:ascii="Times New Roman" w:eastAsia="方正仿宋简体" w:hAnsi="Times New Roman" w:cs="Times New Roman"/>
          <w:spacing w:val="-4"/>
          <w:sz w:val="34"/>
          <w:szCs w:val="34"/>
          <w:lang w:eastAsia="zh-CN"/>
        </w:rPr>
        <w:t>、《自然资源部办公厅关于天津等市（自治区）启用</w:t>
      </w:r>
      <w:r w:rsidRPr="003B6F31">
        <w:rPr>
          <w:rFonts w:ascii="Times New Roman" w:eastAsia="方正仿宋简体" w:hAnsi="Times New Roman" w:cs="Times New Roman"/>
          <w:spacing w:val="-4"/>
          <w:sz w:val="34"/>
          <w:szCs w:val="34"/>
          <w:lang w:eastAsia="zh-CN"/>
        </w:rPr>
        <w:t>“</w:t>
      </w:r>
      <w:r w:rsidRPr="003B6F31">
        <w:rPr>
          <w:rFonts w:ascii="Times New Roman" w:eastAsia="方正仿宋简体" w:hAnsi="Times New Roman" w:cs="Times New Roman"/>
          <w:spacing w:val="-4"/>
          <w:sz w:val="34"/>
          <w:szCs w:val="34"/>
          <w:lang w:eastAsia="zh-CN"/>
        </w:rPr>
        <w:t>三区三线</w:t>
      </w:r>
      <w:r w:rsidRPr="003B6F31">
        <w:rPr>
          <w:rFonts w:ascii="Times New Roman" w:eastAsia="方正仿宋简体" w:hAnsi="Times New Roman" w:cs="Times New Roman"/>
          <w:spacing w:val="-4"/>
          <w:sz w:val="34"/>
          <w:szCs w:val="34"/>
          <w:lang w:eastAsia="zh-CN"/>
        </w:rPr>
        <w:t>”</w:t>
      </w:r>
      <w:r w:rsidRPr="003B6F31">
        <w:rPr>
          <w:rFonts w:ascii="Times New Roman" w:eastAsia="方正仿宋简体" w:hAnsi="Times New Roman" w:cs="Times New Roman"/>
          <w:spacing w:val="-4"/>
          <w:sz w:val="34"/>
          <w:szCs w:val="34"/>
          <w:lang w:eastAsia="zh-CN"/>
        </w:rPr>
        <w:t>划定成果作为报批建设项目用地用海依据的函》（自然资办函〔</w:t>
      </w:r>
      <w:r w:rsidRPr="003B6F31">
        <w:rPr>
          <w:rFonts w:ascii="Times New Roman" w:eastAsia="方正仿宋简体" w:hAnsi="Times New Roman" w:cs="Times New Roman"/>
          <w:spacing w:val="-4"/>
          <w:sz w:val="34"/>
          <w:szCs w:val="34"/>
          <w:lang w:eastAsia="zh-CN"/>
        </w:rPr>
        <w:t>2022</w:t>
      </w:r>
      <w:r w:rsidRPr="003B6F31">
        <w:rPr>
          <w:rFonts w:ascii="Times New Roman" w:eastAsia="方正仿宋简体" w:hAnsi="Times New Roman" w:cs="Times New Roman"/>
          <w:spacing w:val="-4"/>
          <w:sz w:val="34"/>
          <w:szCs w:val="34"/>
          <w:lang w:eastAsia="zh-CN"/>
        </w:rPr>
        <w:t>〕</w:t>
      </w:r>
      <w:r w:rsidRPr="003B6F31">
        <w:rPr>
          <w:rFonts w:ascii="Times New Roman" w:eastAsia="方正仿宋简体" w:hAnsi="Times New Roman" w:cs="Times New Roman"/>
          <w:spacing w:val="-4"/>
          <w:sz w:val="34"/>
          <w:szCs w:val="34"/>
          <w:lang w:eastAsia="zh-CN"/>
        </w:rPr>
        <w:t>2254</w:t>
      </w:r>
      <w:r w:rsidRPr="003B6F31">
        <w:rPr>
          <w:rFonts w:ascii="Times New Roman" w:eastAsia="方正仿宋简体" w:hAnsi="Times New Roman" w:cs="Times New Roman"/>
          <w:spacing w:val="-4"/>
          <w:sz w:val="34"/>
          <w:szCs w:val="34"/>
          <w:lang w:eastAsia="zh-CN"/>
        </w:rPr>
        <w:t>号）；</w:t>
      </w:r>
    </w:p>
    <w:p w14:paraId="688FDCF5" w14:textId="5FBEFE71" w:rsidR="007A08F4"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hint="eastAsia"/>
          <w:spacing w:val="-4"/>
          <w:sz w:val="34"/>
          <w:szCs w:val="34"/>
          <w:lang w:eastAsia="zh-CN"/>
        </w:rPr>
        <w:t>8</w:t>
      </w:r>
      <w:r w:rsidRPr="003B6F31">
        <w:rPr>
          <w:rFonts w:ascii="Times New Roman" w:eastAsia="方正仿宋简体" w:hAnsi="Times New Roman" w:cs="Times New Roman" w:hint="eastAsia"/>
          <w:spacing w:val="-4"/>
          <w:sz w:val="34"/>
          <w:szCs w:val="34"/>
          <w:lang w:eastAsia="zh-CN"/>
        </w:rPr>
        <w:t>、</w:t>
      </w:r>
      <w:r w:rsidR="00530F4A" w:rsidRPr="003B6F31">
        <w:rPr>
          <w:rFonts w:ascii="Times New Roman" w:eastAsia="方正仿宋简体" w:hAnsi="Times New Roman" w:cs="Times New Roman"/>
          <w:spacing w:val="-4"/>
          <w:sz w:val="34"/>
          <w:szCs w:val="34"/>
          <w:lang w:eastAsia="zh-CN"/>
        </w:rPr>
        <w:t>天津市永久基本农田核实处置后数据</w:t>
      </w:r>
      <w:r w:rsidR="00530F4A" w:rsidRPr="003B6F31">
        <w:rPr>
          <w:rFonts w:ascii="Times New Roman" w:eastAsia="方正仿宋简体" w:hAnsi="Times New Roman" w:cs="Times New Roman" w:hint="eastAsia"/>
          <w:spacing w:val="-4"/>
          <w:sz w:val="34"/>
          <w:szCs w:val="34"/>
          <w:lang w:eastAsia="zh-CN"/>
        </w:rPr>
        <w:t>（西青区）</w:t>
      </w:r>
    </w:p>
    <w:p w14:paraId="6A394ECD" w14:textId="3D36D493"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9</w:t>
      </w:r>
      <w:r w:rsidR="00C765B1" w:rsidRPr="003B6F31">
        <w:rPr>
          <w:rFonts w:ascii="Times New Roman" w:eastAsia="方正仿宋简体" w:hAnsi="Times New Roman" w:cs="Times New Roman"/>
          <w:spacing w:val="-4"/>
          <w:sz w:val="34"/>
          <w:szCs w:val="34"/>
          <w:lang w:eastAsia="zh-CN"/>
        </w:rPr>
        <w:t>、《天津市土地管理条例》（</w:t>
      </w:r>
      <w:r w:rsidR="00C765B1" w:rsidRPr="003B6F31">
        <w:rPr>
          <w:rFonts w:ascii="Times New Roman" w:eastAsia="方正仿宋简体" w:hAnsi="Times New Roman" w:cs="Times New Roman"/>
          <w:spacing w:val="-4"/>
          <w:sz w:val="34"/>
          <w:szCs w:val="34"/>
          <w:lang w:eastAsia="zh-CN"/>
        </w:rPr>
        <w:t>2021</w:t>
      </w:r>
      <w:r w:rsidR="00C765B1" w:rsidRPr="003B6F31">
        <w:rPr>
          <w:rFonts w:ascii="Times New Roman" w:eastAsia="方正仿宋简体" w:hAnsi="Times New Roman" w:cs="Times New Roman"/>
          <w:spacing w:val="-4"/>
          <w:sz w:val="34"/>
          <w:szCs w:val="34"/>
          <w:lang w:eastAsia="zh-CN"/>
        </w:rPr>
        <w:t>年修订）；</w:t>
      </w:r>
    </w:p>
    <w:p w14:paraId="33910C21" w14:textId="6D5D34C4"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10</w:t>
      </w:r>
      <w:r w:rsidR="00C765B1" w:rsidRPr="003B6F31">
        <w:rPr>
          <w:rFonts w:ascii="Times New Roman" w:eastAsia="方正仿宋简体" w:hAnsi="Times New Roman" w:cs="Times New Roman"/>
          <w:spacing w:val="-4"/>
          <w:sz w:val="34"/>
          <w:szCs w:val="34"/>
          <w:lang w:eastAsia="zh-CN"/>
        </w:rPr>
        <w:t>、《天津市河道管理条例》（</w:t>
      </w:r>
      <w:r w:rsidR="00C765B1" w:rsidRPr="003B6F31">
        <w:rPr>
          <w:rFonts w:ascii="Times New Roman" w:eastAsia="方正仿宋简体" w:hAnsi="Times New Roman" w:cs="Times New Roman"/>
          <w:spacing w:val="-4"/>
          <w:sz w:val="34"/>
          <w:szCs w:val="34"/>
          <w:lang w:eastAsia="zh-CN"/>
        </w:rPr>
        <w:t>2018</w:t>
      </w:r>
      <w:r w:rsidR="00C765B1" w:rsidRPr="003B6F31">
        <w:rPr>
          <w:rFonts w:ascii="Times New Roman" w:eastAsia="方正仿宋简体" w:hAnsi="Times New Roman" w:cs="Times New Roman"/>
          <w:spacing w:val="-4"/>
          <w:sz w:val="34"/>
          <w:szCs w:val="34"/>
          <w:lang w:eastAsia="zh-CN"/>
        </w:rPr>
        <w:t>年修正）；</w:t>
      </w:r>
    </w:p>
    <w:p w14:paraId="5E8B18EA" w14:textId="4FCE802E"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11</w:t>
      </w:r>
      <w:r w:rsidR="00C765B1" w:rsidRPr="003B6F31">
        <w:rPr>
          <w:rFonts w:ascii="Times New Roman" w:eastAsia="方正仿宋简体" w:hAnsi="Times New Roman" w:cs="Times New Roman"/>
          <w:spacing w:val="-4"/>
          <w:sz w:val="34"/>
          <w:szCs w:val="34"/>
          <w:lang w:eastAsia="zh-CN"/>
        </w:rPr>
        <w:t>、《天津市地质灾害防治规划（</w:t>
      </w:r>
      <w:r w:rsidR="00C765B1" w:rsidRPr="003B6F31">
        <w:rPr>
          <w:rFonts w:ascii="Times New Roman" w:eastAsia="方正仿宋简体" w:hAnsi="Times New Roman" w:cs="Times New Roman"/>
          <w:spacing w:val="-4"/>
          <w:sz w:val="34"/>
          <w:szCs w:val="34"/>
          <w:lang w:eastAsia="zh-CN"/>
        </w:rPr>
        <w:t>2021-2025</w:t>
      </w:r>
      <w:r w:rsidR="00C765B1" w:rsidRPr="003B6F31">
        <w:rPr>
          <w:rFonts w:ascii="Times New Roman" w:eastAsia="方正仿宋简体" w:hAnsi="Times New Roman" w:cs="Times New Roman"/>
          <w:spacing w:val="-4"/>
          <w:sz w:val="34"/>
          <w:szCs w:val="34"/>
          <w:lang w:eastAsia="zh-CN"/>
        </w:rPr>
        <w:t>年）》；</w:t>
      </w:r>
    </w:p>
    <w:p w14:paraId="1947BB6D" w14:textId="3BB5C030"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12</w:t>
      </w:r>
      <w:r w:rsidR="00C765B1" w:rsidRPr="003B6F31">
        <w:rPr>
          <w:rFonts w:ascii="Times New Roman" w:eastAsia="方正仿宋简体" w:hAnsi="Times New Roman" w:cs="Times New Roman"/>
          <w:spacing w:val="-4"/>
          <w:sz w:val="34"/>
          <w:szCs w:val="34"/>
          <w:lang w:eastAsia="zh-CN"/>
        </w:rPr>
        <w:t>、《天津市林地布局及保护利用规划（</w:t>
      </w:r>
      <w:r w:rsidR="00C765B1" w:rsidRPr="003B6F31">
        <w:rPr>
          <w:rFonts w:ascii="Times New Roman" w:eastAsia="方正仿宋简体" w:hAnsi="Times New Roman" w:cs="Times New Roman"/>
          <w:spacing w:val="-4"/>
          <w:sz w:val="34"/>
          <w:szCs w:val="34"/>
          <w:lang w:eastAsia="zh-CN"/>
        </w:rPr>
        <w:t>2021—2035</w:t>
      </w:r>
      <w:r w:rsidR="00C765B1" w:rsidRPr="003B6F31">
        <w:rPr>
          <w:rFonts w:ascii="Times New Roman" w:eastAsia="方正仿宋简体" w:hAnsi="Times New Roman" w:cs="Times New Roman"/>
          <w:spacing w:val="-4"/>
          <w:sz w:val="34"/>
          <w:szCs w:val="34"/>
          <w:lang w:eastAsia="zh-CN"/>
        </w:rPr>
        <w:t>年）》（阶段方案）；</w:t>
      </w:r>
    </w:p>
    <w:p w14:paraId="6FEE0615" w14:textId="73C7F8B2"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13</w:t>
      </w:r>
      <w:r w:rsidR="00C765B1" w:rsidRPr="003B6F31">
        <w:rPr>
          <w:rFonts w:ascii="Times New Roman" w:eastAsia="方正仿宋简体" w:hAnsi="Times New Roman" w:cs="Times New Roman"/>
          <w:spacing w:val="-4"/>
          <w:sz w:val="34"/>
          <w:szCs w:val="34"/>
          <w:lang w:eastAsia="zh-CN"/>
        </w:rPr>
        <w:t>、《天津市村庄规划编制导则》；</w:t>
      </w:r>
    </w:p>
    <w:p w14:paraId="196C4A65" w14:textId="719C059D"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14</w:t>
      </w:r>
      <w:r w:rsidR="00C765B1" w:rsidRPr="003B6F31">
        <w:rPr>
          <w:rFonts w:ascii="Times New Roman" w:eastAsia="方正仿宋简体" w:hAnsi="Times New Roman" w:cs="Times New Roman"/>
          <w:spacing w:val="-4"/>
          <w:sz w:val="34"/>
          <w:szCs w:val="34"/>
          <w:lang w:eastAsia="zh-CN"/>
        </w:rPr>
        <w:t>、《关于落实我市乡村振兴战略部署做好规划和自然资源管理工作的若干政策措施》（津</w:t>
      </w:r>
      <w:proofErr w:type="gramStart"/>
      <w:r w:rsidR="00C765B1" w:rsidRPr="003B6F31">
        <w:rPr>
          <w:rFonts w:ascii="Times New Roman" w:eastAsia="方正仿宋简体" w:hAnsi="Times New Roman" w:cs="Times New Roman"/>
          <w:spacing w:val="-4"/>
          <w:sz w:val="34"/>
          <w:szCs w:val="34"/>
          <w:lang w:eastAsia="zh-CN"/>
        </w:rPr>
        <w:t>规</w:t>
      </w:r>
      <w:proofErr w:type="gramEnd"/>
      <w:r w:rsidR="00C765B1" w:rsidRPr="003B6F31">
        <w:rPr>
          <w:rFonts w:ascii="Times New Roman" w:eastAsia="方正仿宋简体" w:hAnsi="Times New Roman" w:cs="Times New Roman"/>
          <w:spacing w:val="-4"/>
          <w:sz w:val="34"/>
          <w:szCs w:val="34"/>
          <w:lang w:eastAsia="zh-CN"/>
        </w:rPr>
        <w:t>自发〔</w:t>
      </w:r>
      <w:r w:rsidR="00C765B1" w:rsidRPr="003B6F31">
        <w:rPr>
          <w:rFonts w:ascii="Times New Roman" w:eastAsia="方正仿宋简体" w:hAnsi="Times New Roman" w:cs="Times New Roman"/>
          <w:spacing w:val="-4"/>
          <w:sz w:val="34"/>
          <w:szCs w:val="34"/>
          <w:lang w:eastAsia="zh-CN"/>
        </w:rPr>
        <w:t>2019</w:t>
      </w:r>
      <w:r w:rsidR="00C765B1" w:rsidRPr="003B6F31">
        <w:rPr>
          <w:rFonts w:ascii="Times New Roman" w:eastAsia="方正仿宋简体" w:hAnsi="Times New Roman" w:cs="Times New Roman"/>
          <w:spacing w:val="-4"/>
          <w:sz w:val="34"/>
          <w:szCs w:val="34"/>
          <w:lang w:eastAsia="zh-CN"/>
        </w:rPr>
        <w:t>〕</w:t>
      </w:r>
      <w:r w:rsidR="00C765B1" w:rsidRPr="003B6F31">
        <w:rPr>
          <w:rFonts w:ascii="Times New Roman" w:eastAsia="方正仿宋简体" w:hAnsi="Times New Roman" w:cs="Times New Roman"/>
          <w:spacing w:val="-4"/>
          <w:sz w:val="34"/>
          <w:szCs w:val="34"/>
          <w:lang w:eastAsia="zh-CN"/>
        </w:rPr>
        <w:t>10</w:t>
      </w:r>
      <w:r w:rsidR="00C765B1" w:rsidRPr="003B6F31">
        <w:rPr>
          <w:rFonts w:ascii="Times New Roman" w:eastAsia="方正仿宋简体" w:hAnsi="Times New Roman" w:cs="Times New Roman"/>
          <w:spacing w:val="-4"/>
          <w:sz w:val="34"/>
          <w:szCs w:val="34"/>
          <w:lang w:eastAsia="zh-CN"/>
        </w:rPr>
        <w:t>号）；</w:t>
      </w:r>
    </w:p>
    <w:p w14:paraId="6A6EB46B" w14:textId="3F4F8F30"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15</w:t>
      </w:r>
      <w:r w:rsidR="00C765B1" w:rsidRPr="003B6F31">
        <w:rPr>
          <w:rFonts w:ascii="Times New Roman" w:eastAsia="方正仿宋简体" w:hAnsi="Times New Roman" w:cs="Times New Roman"/>
          <w:spacing w:val="-4"/>
          <w:sz w:val="34"/>
          <w:szCs w:val="34"/>
          <w:lang w:eastAsia="zh-CN"/>
        </w:rPr>
        <w:t>、《市规划资源局关于进一步规范村庄规划编制工作的通知》（津</w:t>
      </w:r>
      <w:proofErr w:type="gramStart"/>
      <w:r w:rsidR="00C765B1" w:rsidRPr="003B6F31">
        <w:rPr>
          <w:rFonts w:ascii="Times New Roman" w:eastAsia="方正仿宋简体" w:hAnsi="Times New Roman" w:cs="Times New Roman"/>
          <w:spacing w:val="-4"/>
          <w:sz w:val="34"/>
          <w:szCs w:val="34"/>
          <w:lang w:eastAsia="zh-CN"/>
        </w:rPr>
        <w:t>规</w:t>
      </w:r>
      <w:proofErr w:type="gramEnd"/>
      <w:r w:rsidR="00C765B1" w:rsidRPr="003B6F31">
        <w:rPr>
          <w:rFonts w:ascii="Times New Roman" w:eastAsia="方正仿宋简体" w:hAnsi="Times New Roman" w:cs="Times New Roman"/>
          <w:spacing w:val="-4"/>
          <w:sz w:val="34"/>
          <w:szCs w:val="34"/>
          <w:lang w:eastAsia="zh-CN"/>
        </w:rPr>
        <w:t>资村镇发〔</w:t>
      </w:r>
      <w:r w:rsidR="00C765B1" w:rsidRPr="003B6F31">
        <w:rPr>
          <w:rFonts w:ascii="Times New Roman" w:eastAsia="方正仿宋简体" w:hAnsi="Times New Roman" w:cs="Times New Roman"/>
          <w:spacing w:val="-4"/>
          <w:sz w:val="34"/>
          <w:szCs w:val="34"/>
          <w:lang w:eastAsia="zh-CN"/>
        </w:rPr>
        <w:t>2020</w:t>
      </w:r>
      <w:r w:rsidR="00C765B1" w:rsidRPr="003B6F31">
        <w:rPr>
          <w:rFonts w:ascii="Times New Roman" w:eastAsia="方正仿宋简体" w:hAnsi="Times New Roman" w:cs="Times New Roman"/>
          <w:spacing w:val="-4"/>
          <w:sz w:val="34"/>
          <w:szCs w:val="34"/>
          <w:lang w:eastAsia="zh-CN"/>
        </w:rPr>
        <w:t>〕</w:t>
      </w:r>
      <w:r w:rsidR="00C765B1" w:rsidRPr="003B6F31">
        <w:rPr>
          <w:rFonts w:ascii="Times New Roman" w:eastAsia="方正仿宋简体" w:hAnsi="Times New Roman" w:cs="Times New Roman"/>
          <w:spacing w:val="-4"/>
          <w:sz w:val="34"/>
          <w:szCs w:val="34"/>
          <w:lang w:eastAsia="zh-CN"/>
        </w:rPr>
        <w:t>232</w:t>
      </w:r>
      <w:r w:rsidR="00C765B1" w:rsidRPr="003B6F31">
        <w:rPr>
          <w:rFonts w:ascii="Times New Roman" w:eastAsia="方正仿宋简体" w:hAnsi="Times New Roman" w:cs="Times New Roman"/>
          <w:spacing w:val="-4"/>
          <w:sz w:val="34"/>
          <w:szCs w:val="34"/>
          <w:lang w:eastAsia="zh-CN"/>
        </w:rPr>
        <w:t>号）；</w:t>
      </w:r>
    </w:p>
    <w:p w14:paraId="340C61C3" w14:textId="1AA2CC2F"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16</w:t>
      </w:r>
      <w:r w:rsidR="00C765B1" w:rsidRPr="003B6F31">
        <w:rPr>
          <w:rFonts w:ascii="Times New Roman" w:eastAsia="方正仿宋简体" w:hAnsi="Times New Roman" w:cs="Times New Roman"/>
          <w:spacing w:val="-4"/>
          <w:sz w:val="34"/>
          <w:szCs w:val="34"/>
          <w:lang w:eastAsia="zh-CN"/>
        </w:rPr>
        <w:t>、《市规划资源局关于进一步做好村庄规划完善提升工作的通知》（津</w:t>
      </w:r>
      <w:proofErr w:type="gramStart"/>
      <w:r w:rsidR="00C765B1" w:rsidRPr="003B6F31">
        <w:rPr>
          <w:rFonts w:ascii="Times New Roman" w:eastAsia="方正仿宋简体" w:hAnsi="Times New Roman" w:cs="Times New Roman"/>
          <w:spacing w:val="-4"/>
          <w:sz w:val="34"/>
          <w:szCs w:val="34"/>
          <w:lang w:eastAsia="zh-CN"/>
        </w:rPr>
        <w:t>规</w:t>
      </w:r>
      <w:proofErr w:type="gramEnd"/>
      <w:r w:rsidR="00C765B1" w:rsidRPr="003B6F31">
        <w:rPr>
          <w:rFonts w:ascii="Times New Roman" w:eastAsia="方正仿宋简体" w:hAnsi="Times New Roman" w:cs="Times New Roman"/>
          <w:spacing w:val="-4"/>
          <w:sz w:val="34"/>
          <w:szCs w:val="34"/>
          <w:lang w:eastAsia="zh-CN"/>
        </w:rPr>
        <w:t>资村镇发〔</w:t>
      </w:r>
      <w:r w:rsidR="00C765B1" w:rsidRPr="003B6F31">
        <w:rPr>
          <w:rFonts w:ascii="Times New Roman" w:eastAsia="方正仿宋简体" w:hAnsi="Times New Roman" w:cs="Times New Roman"/>
          <w:spacing w:val="-4"/>
          <w:sz w:val="34"/>
          <w:szCs w:val="34"/>
          <w:lang w:eastAsia="zh-CN"/>
        </w:rPr>
        <w:t>2021</w:t>
      </w:r>
      <w:r w:rsidR="00C765B1" w:rsidRPr="003B6F31">
        <w:rPr>
          <w:rFonts w:ascii="Times New Roman" w:eastAsia="方正仿宋简体" w:hAnsi="Times New Roman" w:cs="Times New Roman"/>
          <w:spacing w:val="-4"/>
          <w:sz w:val="34"/>
          <w:szCs w:val="34"/>
          <w:lang w:eastAsia="zh-CN"/>
        </w:rPr>
        <w:t>〕</w:t>
      </w:r>
      <w:r w:rsidR="00C765B1" w:rsidRPr="003B6F31">
        <w:rPr>
          <w:rFonts w:ascii="Times New Roman" w:eastAsia="方正仿宋简体" w:hAnsi="Times New Roman" w:cs="Times New Roman"/>
          <w:spacing w:val="-4"/>
          <w:sz w:val="34"/>
          <w:szCs w:val="34"/>
          <w:lang w:eastAsia="zh-CN"/>
        </w:rPr>
        <w:t>87</w:t>
      </w:r>
      <w:r w:rsidR="00C765B1" w:rsidRPr="003B6F31">
        <w:rPr>
          <w:rFonts w:ascii="Times New Roman" w:eastAsia="方正仿宋简体" w:hAnsi="Times New Roman" w:cs="Times New Roman"/>
          <w:spacing w:val="-4"/>
          <w:sz w:val="34"/>
          <w:szCs w:val="34"/>
          <w:lang w:eastAsia="zh-CN"/>
        </w:rPr>
        <w:t>号）；</w:t>
      </w:r>
    </w:p>
    <w:p w14:paraId="5A0F371A" w14:textId="7E71D26C"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17</w:t>
      </w:r>
      <w:r w:rsidR="00C765B1" w:rsidRPr="003B6F31">
        <w:rPr>
          <w:rFonts w:ascii="Times New Roman" w:eastAsia="方正仿宋简体" w:hAnsi="Times New Roman" w:cs="Times New Roman"/>
          <w:spacing w:val="-4"/>
          <w:sz w:val="34"/>
          <w:szCs w:val="34"/>
          <w:lang w:eastAsia="zh-CN"/>
        </w:rPr>
        <w:t>、</w:t>
      </w:r>
      <w:r w:rsidR="00C765B1" w:rsidRPr="003B6F31">
        <w:rPr>
          <w:rFonts w:ascii="Times New Roman" w:eastAsia="方正仿宋简体" w:hAnsi="Times New Roman" w:cs="Times New Roman"/>
          <w:spacing w:val="-4"/>
          <w:sz w:val="34"/>
          <w:szCs w:val="34"/>
          <w:lang w:eastAsia="zh-CN"/>
        </w:rPr>
        <w:t>2022</w:t>
      </w:r>
      <w:r w:rsidR="00C765B1" w:rsidRPr="003B6F31">
        <w:rPr>
          <w:rFonts w:ascii="Times New Roman" w:eastAsia="方正仿宋简体" w:hAnsi="Times New Roman" w:cs="Times New Roman"/>
          <w:spacing w:val="-4"/>
          <w:sz w:val="34"/>
          <w:szCs w:val="34"/>
          <w:lang w:eastAsia="zh-CN"/>
        </w:rPr>
        <w:t>年度全国国土变更调查；</w:t>
      </w:r>
    </w:p>
    <w:p w14:paraId="14C1C24E" w14:textId="3D25CB3A"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18</w:t>
      </w:r>
      <w:r w:rsidR="00C765B1" w:rsidRPr="003B6F31">
        <w:rPr>
          <w:rFonts w:ascii="Times New Roman" w:eastAsia="方正仿宋简体" w:hAnsi="Times New Roman" w:cs="Times New Roman"/>
          <w:spacing w:val="-4"/>
          <w:sz w:val="34"/>
          <w:szCs w:val="34"/>
          <w:lang w:eastAsia="zh-CN"/>
        </w:rPr>
        <w:t>、《西青区国土空间总体规划（</w:t>
      </w:r>
      <w:r w:rsidR="00C765B1" w:rsidRPr="003B6F31">
        <w:rPr>
          <w:rFonts w:ascii="Times New Roman" w:eastAsia="方正仿宋简体" w:hAnsi="Times New Roman" w:cs="Times New Roman"/>
          <w:spacing w:val="-4"/>
          <w:sz w:val="34"/>
          <w:szCs w:val="34"/>
          <w:lang w:eastAsia="zh-CN"/>
        </w:rPr>
        <w:t>2021—2035</w:t>
      </w:r>
      <w:r w:rsidR="00C765B1" w:rsidRPr="003B6F31">
        <w:rPr>
          <w:rFonts w:ascii="Times New Roman" w:eastAsia="方正仿宋简体" w:hAnsi="Times New Roman" w:cs="Times New Roman"/>
          <w:spacing w:val="-4"/>
          <w:sz w:val="34"/>
          <w:szCs w:val="34"/>
          <w:lang w:eastAsia="zh-CN"/>
        </w:rPr>
        <w:t>年）（</w:t>
      </w:r>
      <w:r w:rsidR="00DB64B7" w:rsidRPr="003B6F31">
        <w:rPr>
          <w:rFonts w:ascii="Times New Roman" w:eastAsia="方正仿宋简体" w:hAnsi="Times New Roman" w:cs="Times New Roman" w:hint="eastAsia"/>
          <w:spacing w:val="-4"/>
          <w:sz w:val="34"/>
          <w:szCs w:val="34"/>
          <w:lang w:eastAsia="zh-CN"/>
        </w:rPr>
        <w:t>送</w:t>
      </w:r>
      <w:r w:rsidR="00C765B1" w:rsidRPr="003B6F31">
        <w:rPr>
          <w:rFonts w:ascii="Times New Roman" w:eastAsia="方正仿宋简体" w:hAnsi="Times New Roman" w:cs="Times New Roman"/>
          <w:spacing w:val="-4"/>
          <w:sz w:val="34"/>
          <w:szCs w:val="34"/>
          <w:lang w:eastAsia="zh-CN"/>
        </w:rPr>
        <w:t>审稿）》及相关专项规划；</w:t>
      </w:r>
    </w:p>
    <w:p w14:paraId="67EB16F2" w14:textId="573118BF" w:rsidR="00C765B1" w:rsidRPr="003B6F31" w:rsidRDefault="007A08F4" w:rsidP="00C765B1">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19</w:t>
      </w:r>
      <w:r w:rsidR="00C765B1" w:rsidRPr="003B6F31">
        <w:rPr>
          <w:rFonts w:ascii="Times New Roman" w:eastAsia="方正仿宋简体" w:hAnsi="Times New Roman" w:cs="Times New Roman"/>
          <w:spacing w:val="-4"/>
          <w:sz w:val="34"/>
          <w:szCs w:val="34"/>
          <w:lang w:eastAsia="zh-CN"/>
        </w:rPr>
        <w:t>、其他有关法律、法规、政策、技术规范与标准、文件等。</w:t>
      </w:r>
    </w:p>
    <w:p w14:paraId="4CD4AB9A" w14:textId="7FB899A4" w:rsidR="0023784B" w:rsidRPr="003B6F31" w:rsidRDefault="00000000" w:rsidP="00C765B1">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3B6F31">
        <w:rPr>
          <w:rFonts w:ascii="方正楷体简体" w:eastAsia="方正楷体简体" w:hAnsi="方正楷体简体" w:cs="方正楷体简体"/>
          <w:w w:val="95"/>
          <w:sz w:val="34"/>
          <w:szCs w:val="34"/>
          <w:lang w:eastAsia="zh-CN"/>
        </w:rPr>
        <w:t>四、目标与定位</w:t>
      </w:r>
    </w:p>
    <w:p w14:paraId="15C813D5" w14:textId="67A5C7AC" w:rsidR="0023784B" w:rsidRPr="003B6F31" w:rsidRDefault="00DB64B7" w:rsidP="00DB64B7">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hint="eastAsia"/>
          <w:spacing w:val="-4"/>
          <w:sz w:val="34"/>
          <w:szCs w:val="34"/>
          <w:lang w:eastAsia="zh-CN"/>
        </w:rPr>
        <w:t>水高庄</w:t>
      </w:r>
      <w:r w:rsidR="00F8299C" w:rsidRPr="003B6F31">
        <w:rPr>
          <w:rFonts w:ascii="Times New Roman" w:eastAsia="方正仿宋简体" w:hAnsi="Times New Roman" w:cs="Times New Roman" w:hint="eastAsia"/>
          <w:spacing w:val="-4"/>
          <w:sz w:val="34"/>
          <w:szCs w:val="34"/>
          <w:lang w:eastAsia="zh-CN"/>
        </w:rPr>
        <w:t>村为改善提升类村庄</w:t>
      </w:r>
      <w:r w:rsidR="00F8299C" w:rsidRPr="003B6F31">
        <w:rPr>
          <w:rFonts w:ascii="Times New Roman" w:eastAsia="方正仿宋简体" w:hAnsi="Times New Roman" w:cs="Times New Roman"/>
          <w:spacing w:val="-4"/>
          <w:sz w:val="34"/>
          <w:szCs w:val="34"/>
          <w:lang w:eastAsia="zh-CN"/>
        </w:rPr>
        <w:t>，</w:t>
      </w:r>
      <w:r w:rsidR="001D102E" w:rsidRPr="003B6F31">
        <w:rPr>
          <w:rFonts w:ascii="Times New Roman" w:eastAsia="方正仿宋简体" w:hAnsi="Times New Roman" w:cs="Times New Roman" w:hint="eastAsia"/>
          <w:spacing w:val="-4"/>
          <w:sz w:val="34"/>
          <w:szCs w:val="34"/>
          <w:lang w:eastAsia="zh-CN"/>
        </w:rPr>
        <w:t>规划</w:t>
      </w:r>
      <w:r w:rsidRPr="003B6F31">
        <w:rPr>
          <w:rFonts w:ascii="Times New Roman" w:eastAsia="方正仿宋简体" w:hAnsi="Times New Roman" w:cs="Times New Roman" w:hint="eastAsia"/>
          <w:spacing w:val="-4"/>
          <w:sz w:val="34"/>
          <w:szCs w:val="34"/>
          <w:lang w:eastAsia="zh-CN"/>
        </w:rPr>
        <w:t>依托子牙河景观及</w:t>
      </w:r>
      <w:r w:rsidRPr="003B6F31">
        <w:rPr>
          <w:rFonts w:ascii="Times New Roman" w:eastAsia="方正仿宋简体" w:hAnsi="Times New Roman" w:cs="Times New Roman"/>
          <w:spacing w:val="-4"/>
          <w:sz w:val="34"/>
          <w:szCs w:val="34"/>
          <w:lang w:eastAsia="zh-CN"/>
        </w:rPr>
        <w:t>4A</w:t>
      </w:r>
      <w:r w:rsidRPr="003B6F31">
        <w:rPr>
          <w:rFonts w:ascii="Times New Roman" w:eastAsia="方正仿宋简体" w:hAnsi="Times New Roman" w:cs="Times New Roman"/>
          <w:spacing w:val="-4"/>
          <w:sz w:val="34"/>
          <w:szCs w:val="34"/>
          <w:lang w:eastAsia="zh-CN"/>
        </w:rPr>
        <w:t>级景区水高庄园的优势，</w:t>
      </w:r>
      <w:r w:rsidRPr="003B6F31">
        <w:rPr>
          <w:rFonts w:ascii="Times New Roman" w:eastAsia="方正仿宋简体" w:hAnsi="Times New Roman" w:cs="Times New Roman" w:hint="eastAsia"/>
          <w:spacing w:val="-4"/>
          <w:sz w:val="34"/>
          <w:szCs w:val="34"/>
          <w:lang w:eastAsia="zh-CN"/>
        </w:rPr>
        <w:t>落实</w:t>
      </w:r>
      <w:proofErr w:type="gramStart"/>
      <w:r w:rsidR="007A141C" w:rsidRPr="003B6F31">
        <w:rPr>
          <w:rFonts w:ascii="Times New Roman" w:eastAsia="方正仿宋简体" w:hAnsi="Times New Roman" w:cs="Times New Roman" w:hint="eastAsia"/>
          <w:spacing w:val="-4"/>
          <w:sz w:val="34"/>
          <w:szCs w:val="34"/>
          <w:lang w:eastAsia="zh-CN"/>
        </w:rPr>
        <w:t>蓄</w:t>
      </w:r>
      <w:proofErr w:type="gramEnd"/>
      <w:r w:rsidR="007A141C" w:rsidRPr="003B6F31">
        <w:rPr>
          <w:rFonts w:ascii="Times New Roman" w:eastAsia="方正仿宋简体" w:hAnsi="Times New Roman" w:cs="Times New Roman" w:hint="eastAsia"/>
          <w:spacing w:val="-4"/>
          <w:sz w:val="34"/>
          <w:szCs w:val="34"/>
          <w:lang w:eastAsia="zh-CN"/>
        </w:rPr>
        <w:t>滞洪区</w:t>
      </w:r>
      <w:r w:rsidRPr="003B6F31">
        <w:rPr>
          <w:rFonts w:ascii="Times New Roman" w:eastAsia="方正仿宋简体" w:hAnsi="Times New Roman" w:cs="Times New Roman" w:hint="eastAsia"/>
          <w:spacing w:val="-4"/>
          <w:sz w:val="34"/>
          <w:szCs w:val="34"/>
          <w:lang w:eastAsia="zh-CN"/>
        </w:rPr>
        <w:t>内灾后重建、村</w:t>
      </w:r>
      <w:r w:rsidRPr="003B6F31">
        <w:rPr>
          <w:rFonts w:ascii="Times New Roman" w:eastAsia="方正仿宋简体" w:hAnsi="Times New Roman" w:cs="Times New Roman" w:hint="eastAsia"/>
          <w:spacing w:val="-4"/>
          <w:sz w:val="34"/>
          <w:szCs w:val="34"/>
          <w:lang w:eastAsia="zh-CN"/>
        </w:rPr>
        <w:lastRenderedPageBreak/>
        <w:t>庄工业企业逐步腾退要求，推进村庄</w:t>
      </w:r>
      <w:r w:rsidR="007A08F4" w:rsidRPr="003B6F31">
        <w:rPr>
          <w:rFonts w:ascii="Times New Roman" w:eastAsia="方正仿宋简体" w:hAnsi="Times New Roman" w:cs="Times New Roman" w:hint="eastAsia"/>
          <w:spacing w:val="-4"/>
          <w:sz w:val="34"/>
          <w:szCs w:val="34"/>
          <w:lang w:eastAsia="zh-CN"/>
        </w:rPr>
        <w:t>整治</w:t>
      </w:r>
      <w:r w:rsidRPr="003B6F31">
        <w:rPr>
          <w:rFonts w:ascii="Times New Roman" w:eastAsia="方正仿宋简体" w:hAnsi="Times New Roman" w:cs="Times New Roman" w:hint="eastAsia"/>
          <w:spacing w:val="-4"/>
          <w:sz w:val="34"/>
          <w:szCs w:val="34"/>
          <w:lang w:eastAsia="zh-CN"/>
        </w:rPr>
        <w:t>，将水高庄村逐步发展为以生态种植观光、商贸服务、</w:t>
      </w:r>
      <w:proofErr w:type="gramStart"/>
      <w:r w:rsidRPr="003B6F31">
        <w:rPr>
          <w:rFonts w:ascii="Times New Roman" w:eastAsia="方正仿宋简体" w:hAnsi="Times New Roman" w:cs="Times New Roman" w:hint="eastAsia"/>
          <w:spacing w:val="-4"/>
          <w:sz w:val="34"/>
          <w:szCs w:val="34"/>
          <w:lang w:eastAsia="zh-CN"/>
        </w:rPr>
        <w:t>农旅休闲</w:t>
      </w:r>
      <w:proofErr w:type="gramEnd"/>
      <w:r w:rsidRPr="003B6F31">
        <w:rPr>
          <w:rFonts w:ascii="Times New Roman" w:eastAsia="方正仿宋简体" w:hAnsi="Times New Roman" w:cs="Times New Roman" w:hint="eastAsia"/>
          <w:spacing w:val="-4"/>
          <w:sz w:val="34"/>
          <w:szCs w:val="34"/>
          <w:lang w:eastAsia="zh-CN"/>
        </w:rPr>
        <w:t>度假为主，集居住、游览、产业于一体的综合休闲度假村庄。</w:t>
      </w:r>
    </w:p>
    <w:p w14:paraId="37AD8089" w14:textId="77777777" w:rsidR="0023784B" w:rsidRPr="003B6F31"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3B6F31">
        <w:rPr>
          <w:rFonts w:ascii="方正楷体简体" w:eastAsia="方正楷体简体" w:hAnsi="方正楷体简体" w:cs="方正楷体简体"/>
          <w:w w:val="95"/>
          <w:sz w:val="34"/>
          <w:szCs w:val="34"/>
          <w:lang w:eastAsia="zh-CN"/>
        </w:rPr>
        <w:t>五、耕地和永久基本农田</w:t>
      </w:r>
    </w:p>
    <w:p w14:paraId="1628DD6A" w14:textId="01396E59" w:rsidR="0023784B" w:rsidRPr="003B6F31" w:rsidRDefault="00DB64B7" w:rsidP="007A08F4">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hint="eastAsia"/>
          <w:spacing w:val="-4"/>
          <w:sz w:val="34"/>
          <w:szCs w:val="34"/>
          <w:lang w:eastAsia="zh-CN"/>
        </w:rPr>
        <w:t>水高庄</w:t>
      </w:r>
      <w:r w:rsidR="00DE54D7" w:rsidRPr="003B6F31">
        <w:rPr>
          <w:rFonts w:ascii="Times New Roman" w:eastAsia="方正仿宋简体" w:hAnsi="Times New Roman" w:cs="Times New Roman"/>
          <w:spacing w:val="-4"/>
          <w:sz w:val="34"/>
          <w:szCs w:val="34"/>
          <w:lang w:eastAsia="zh-CN"/>
        </w:rPr>
        <w:t>村村庄规划严格</w:t>
      </w:r>
      <w:r w:rsidR="00DE54D7" w:rsidRPr="003B6F31">
        <w:rPr>
          <w:rFonts w:ascii="Times New Roman" w:eastAsia="方正仿宋简体" w:hAnsi="Times New Roman" w:cs="Times New Roman" w:hint="eastAsia"/>
          <w:spacing w:val="-4"/>
          <w:sz w:val="34"/>
          <w:szCs w:val="34"/>
          <w:lang w:eastAsia="zh-CN"/>
        </w:rPr>
        <w:t>落实</w:t>
      </w:r>
      <w:r w:rsidR="00DE54D7" w:rsidRPr="003B6F31">
        <w:rPr>
          <w:rFonts w:ascii="Times New Roman" w:eastAsia="方正仿宋简体" w:hAnsi="Times New Roman" w:cs="Times New Roman"/>
          <w:spacing w:val="-4"/>
          <w:sz w:val="34"/>
          <w:szCs w:val="34"/>
          <w:lang w:eastAsia="zh-CN"/>
        </w:rPr>
        <w:t>耕地</w:t>
      </w:r>
      <w:r w:rsidR="00DE54D7" w:rsidRPr="003B6F31">
        <w:rPr>
          <w:rFonts w:ascii="Times New Roman" w:eastAsia="方正仿宋简体" w:hAnsi="Times New Roman" w:cs="Times New Roman" w:hint="eastAsia"/>
          <w:spacing w:val="-4"/>
          <w:sz w:val="34"/>
          <w:szCs w:val="34"/>
          <w:lang w:eastAsia="zh-CN"/>
        </w:rPr>
        <w:t>和</w:t>
      </w:r>
      <w:r w:rsidR="00DE54D7" w:rsidRPr="003B6F31">
        <w:rPr>
          <w:rFonts w:ascii="Times New Roman" w:eastAsia="方正仿宋简体" w:hAnsi="Times New Roman" w:cs="Times New Roman"/>
          <w:spacing w:val="-4"/>
          <w:sz w:val="34"/>
          <w:szCs w:val="34"/>
          <w:lang w:eastAsia="zh-CN"/>
        </w:rPr>
        <w:t>永久基本农田</w:t>
      </w:r>
      <w:r w:rsidR="00DE54D7" w:rsidRPr="003B6F31">
        <w:rPr>
          <w:rFonts w:ascii="Times New Roman" w:eastAsia="方正仿宋简体" w:hAnsi="Times New Roman" w:cs="Times New Roman" w:hint="eastAsia"/>
          <w:spacing w:val="-4"/>
          <w:sz w:val="34"/>
          <w:szCs w:val="34"/>
          <w:lang w:eastAsia="zh-CN"/>
        </w:rPr>
        <w:t>保护责任</w:t>
      </w:r>
      <w:r w:rsidR="00DE54D7" w:rsidRPr="003B6F31">
        <w:rPr>
          <w:rFonts w:ascii="Times New Roman" w:eastAsia="方正仿宋简体" w:hAnsi="Times New Roman" w:cs="Times New Roman"/>
          <w:spacing w:val="-4"/>
          <w:sz w:val="34"/>
          <w:szCs w:val="34"/>
          <w:lang w:eastAsia="zh-CN"/>
        </w:rPr>
        <w:t>，统筹安排农用地</w:t>
      </w:r>
      <w:r w:rsidR="00DE54D7" w:rsidRPr="003B6F31">
        <w:rPr>
          <w:rFonts w:ascii="Times New Roman" w:eastAsia="方正仿宋简体" w:hAnsi="Times New Roman" w:cs="Times New Roman" w:hint="eastAsia"/>
          <w:spacing w:val="-4"/>
          <w:sz w:val="34"/>
          <w:szCs w:val="34"/>
          <w:lang w:eastAsia="zh-CN"/>
        </w:rPr>
        <w:t>布局</w:t>
      </w:r>
      <w:r w:rsidR="00DE54D7" w:rsidRPr="003B6F31">
        <w:rPr>
          <w:rFonts w:ascii="Times New Roman" w:eastAsia="方正仿宋简体" w:hAnsi="Times New Roman" w:cs="Times New Roman"/>
          <w:spacing w:val="-4"/>
          <w:sz w:val="34"/>
          <w:szCs w:val="34"/>
          <w:lang w:eastAsia="zh-CN"/>
        </w:rPr>
        <w:t>。</w:t>
      </w:r>
      <w:r w:rsidR="007A08F4" w:rsidRPr="003B6F31">
        <w:rPr>
          <w:rFonts w:ascii="Times New Roman" w:eastAsia="方正仿宋简体" w:hAnsi="Times New Roman" w:cs="Times New Roman" w:hint="eastAsia"/>
          <w:spacing w:val="-4"/>
          <w:sz w:val="34"/>
          <w:szCs w:val="34"/>
          <w:lang w:eastAsia="zh-CN"/>
        </w:rPr>
        <w:t>规划落实</w:t>
      </w:r>
      <w:r w:rsidR="007A141C" w:rsidRPr="003B6F31">
        <w:rPr>
          <w:rFonts w:ascii="Times New Roman" w:eastAsia="方正仿宋简体" w:hAnsi="Times New Roman" w:cs="Times New Roman" w:hint="eastAsia"/>
          <w:spacing w:val="-4"/>
          <w:sz w:val="34"/>
          <w:szCs w:val="34"/>
          <w:lang w:eastAsia="zh-CN"/>
        </w:rPr>
        <w:t>上位规划</w:t>
      </w:r>
      <w:r w:rsidR="007A08F4" w:rsidRPr="003B6F31">
        <w:rPr>
          <w:rFonts w:ascii="Times New Roman" w:eastAsia="方正仿宋简体" w:hAnsi="Times New Roman" w:cs="Times New Roman" w:hint="eastAsia"/>
          <w:spacing w:val="-4"/>
          <w:sz w:val="34"/>
          <w:szCs w:val="34"/>
          <w:lang w:eastAsia="zh-CN"/>
        </w:rPr>
        <w:t>确定的永久基本农田</w:t>
      </w:r>
      <w:r w:rsidR="007A141C" w:rsidRPr="003B6F31">
        <w:rPr>
          <w:rFonts w:ascii="Times New Roman" w:eastAsia="方正仿宋简体" w:hAnsi="Times New Roman" w:cs="Times New Roman" w:hint="eastAsia"/>
          <w:spacing w:val="-4"/>
          <w:sz w:val="34"/>
          <w:szCs w:val="34"/>
          <w:lang w:eastAsia="zh-CN"/>
        </w:rPr>
        <w:t>和耕地</w:t>
      </w:r>
      <w:r w:rsidR="007A08F4" w:rsidRPr="003B6F31">
        <w:rPr>
          <w:rFonts w:ascii="Times New Roman" w:eastAsia="方正仿宋简体" w:hAnsi="Times New Roman" w:cs="Times New Roman" w:hint="eastAsia"/>
          <w:spacing w:val="-4"/>
          <w:sz w:val="34"/>
          <w:szCs w:val="34"/>
          <w:lang w:eastAsia="zh-CN"/>
        </w:rPr>
        <w:t>保护目标，规划永久基本农田</w:t>
      </w:r>
      <w:r w:rsidR="007A08F4" w:rsidRPr="003B6F31">
        <w:rPr>
          <w:rFonts w:ascii="Times New Roman" w:eastAsia="方正仿宋简体" w:hAnsi="Times New Roman" w:cs="Times New Roman"/>
          <w:spacing w:val="-4"/>
          <w:sz w:val="34"/>
          <w:szCs w:val="34"/>
          <w:lang w:eastAsia="zh-CN"/>
        </w:rPr>
        <w:t>469.10</w:t>
      </w:r>
      <w:r w:rsidR="007A08F4" w:rsidRPr="003B6F31">
        <w:rPr>
          <w:rFonts w:ascii="Times New Roman" w:eastAsia="方正仿宋简体" w:hAnsi="Times New Roman" w:cs="Times New Roman" w:hint="eastAsia"/>
          <w:spacing w:val="-4"/>
          <w:sz w:val="34"/>
          <w:szCs w:val="34"/>
          <w:lang w:eastAsia="zh-CN"/>
        </w:rPr>
        <w:t>公顷，明确保护要求和管控措施。</w:t>
      </w:r>
    </w:p>
    <w:p w14:paraId="38C2F696" w14:textId="77777777" w:rsidR="0023784B" w:rsidRPr="003B6F31"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3B6F31">
        <w:rPr>
          <w:rFonts w:ascii="方正楷体简体" w:eastAsia="方正楷体简体" w:hAnsi="方正楷体简体" w:cs="方正楷体简体"/>
          <w:w w:val="95"/>
          <w:sz w:val="34"/>
          <w:szCs w:val="34"/>
          <w:lang w:eastAsia="zh-CN"/>
        </w:rPr>
        <w:t>六、国土空间布局优化</w:t>
      </w:r>
    </w:p>
    <w:p w14:paraId="2A7AB27C" w14:textId="22B10588" w:rsidR="0023784B" w:rsidRPr="003B6F31" w:rsidRDefault="00000000">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规划节约集约利用土地，落实上位规划确定的永久基本农田保护红线及河道蓝线等</w:t>
      </w:r>
      <w:proofErr w:type="gramStart"/>
      <w:r w:rsidRPr="003B6F31">
        <w:rPr>
          <w:rFonts w:ascii="Times New Roman" w:eastAsia="方正仿宋简体" w:hAnsi="Times New Roman" w:cs="Times New Roman"/>
          <w:spacing w:val="-4"/>
          <w:sz w:val="34"/>
          <w:szCs w:val="34"/>
          <w:lang w:eastAsia="zh-CN"/>
        </w:rPr>
        <w:t>各类管控</w:t>
      </w:r>
      <w:proofErr w:type="gramEnd"/>
      <w:r w:rsidRPr="003B6F31">
        <w:rPr>
          <w:rFonts w:ascii="Times New Roman" w:eastAsia="方正仿宋简体" w:hAnsi="Times New Roman" w:cs="Times New Roman"/>
          <w:spacing w:val="-4"/>
          <w:sz w:val="34"/>
          <w:szCs w:val="34"/>
          <w:lang w:eastAsia="zh-CN"/>
        </w:rPr>
        <w:t>线位要求，以</w:t>
      </w:r>
      <w:r w:rsidRPr="003B6F31">
        <w:rPr>
          <w:rFonts w:ascii="Times New Roman" w:eastAsia="方正仿宋简体" w:hAnsi="Times New Roman" w:cs="Times New Roman"/>
          <w:spacing w:val="-4"/>
          <w:sz w:val="34"/>
          <w:szCs w:val="34"/>
          <w:lang w:eastAsia="zh-CN"/>
        </w:rPr>
        <w:t>202</w:t>
      </w:r>
      <w:r w:rsidR="008D29A2" w:rsidRPr="003B6F31">
        <w:rPr>
          <w:rFonts w:ascii="Times New Roman" w:eastAsia="方正仿宋简体" w:hAnsi="Times New Roman" w:cs="Times New Roman"/>
          <w:spacing w:val="-4"/>
          <w:sz w:val="34"/>
          <w:szCs w:val="34"/>
          <w:lang w:eastAsia="zh-CN"/>
        </w:rPr>
        <w:t>2</w:t>
      </w:r>
      <w:r w:rsidRPr="003B6F31">
        <w:rPr>
          <w:rFonts w:ascii="Times New Roman" w:eastAsia="方正仿宋简体" w:hAnsi="Times New Roman" w:cs="Times New Roman"/>
          <w:spacing w:val="-4"/>
          <w:sz w:val="34"/>
          <w:szCs w:val="34"/>
          <w:lang w:eastAsia="zh-CN"/>
        </w:rPr>
        <w:t>年度国土变更调查数据为底数，结合交通、市政等相关专项规划，统筹水、林、田等自然资源和产业、交通、公共服务设施、市政基础设施等各类要素，明确</w:t>
      </w:r>
      <w:r w:rsidRPr="003B6F31">
        <w:rPr>
          <w:rFonts w:ascii="Times New Roman" w:eastAsia="方正仿宋简体" w:hAnsi="Times New Roman" w:cs="Times New Roman"/>
          <w:spacing w:val="-4"/>
          <w:sz w:val="34"/>
          <w:szCs w:val="34"/>
          <w:lang w:eastAsia="zh-CN"/>
        </w:rPr>
        <w:t>“</w:t>
      </w:r>
      <w:r w:rsidRPr="003B6F31">
        <w:rPr>
          <w:rFonts w:ascii="Times New Roman" w:eastAsia="方正仿宋简体" w:hAnsi="Times New Roman" w:cs="Times New Roman"/>
          <w:spacing w:val="-4"/>
          <w:sz w:val="34"/>
          <w:szCs w:val="34"/>
          <w:lang w:eastAsia="zh-CN"/>
        </w:rPr>
        <w:t>生产、生活、生态</w:t>
      </w:r>
      <w:r w:rsidRPr="003B6F31">
        <w:rPr>
          <w:rFonts w:ascii="Times New Roman" w:eastAsia="方正仿宋简体" w:hAnsi="Times New Roman" w:cs="Times New Roman"/>
          <w:spacing w:val="-4"/>
          <w:sz w:val="34"/>
          <w:szCs w:val="34"/>
          <w:lang w:eastAsia="zh-CN"/>
        </w:rPr>
        <w:t>”</w:t>
      </w:r>
      <w:r w:rsidRPr="003B6F31">
        <w:rPr>
          <w:rFonts w:ascii="Times New Roman" w:eastAsia="方正仿宋简体" w:hAnsi="Times New Roman" w:cs="Times New Roman"/>
          <w:spacing w:val="-4"/>
          <w:sz w:val="34"/>
          <w:szCs w:val="34"/>
          <w:lang w:eastAsia="zh-CN"/>
        </w:rPr>
        <w:t>相融合的空间布局，划定村庄建设</w:t>
      </w:r>
      <w:r w:rsidR="008D29A2" w:rsidRPr="003B6F31">
        <w:rPr>
          <w:rFonts w:ascii="Times New Roman" w:eastAsia="方正仿宋简体" w:hAnsi="Times New Roman" w:cs="Times New Roman" w:hint="eastAsia"/>
          <w:spacing w:val="-4"/>
          <w:sz w:val="34"/>
          <w:szCs w:val="34"/>
          <w:lang w:eastAsia="zh-CN"/>
        </w:rPr>
        <w:t>边界</w:t>
      </w:r>
      <w:r w:rsidRPr="003B6F31">
        <w:rPr>
          <w:rFonts w:ascii="Times New Roman" w:eastAsia="方正仿宋简体" w:hAnsi="Times New Roman" w:cs="Times New Roman"/>
          <w:spacing w:val="-4"/>
          <w:sz w:val="34"/>
          <w:szCs w:val="34"/>
          <w:lang w:eastAsia="zh-CN"/>
        </w:rPr>
        <w:t>，进行用地布局整合与优化。</w:t>
      </w:r>
    </w:p>
    <w:p w14:paraId="401DF84B" w14:textId="41F6821A" w:rsidR="0023784B" w:rsidRPr="003B6F31" w:rsidRDefault="00393E1A" w:rsidP="00F56802">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以农田整治为重点，以提高耕地质量为主要目的，改善农业生产条件和生态环境。</w:t>
      </w:r>
      <w:r w:rsidR="00A760B0" w:rsidRPr="003B6F31">
        <w:rPr>
          <w:rFonts w:ascii="Times New Roman" w:eastAsia="方正仿宋简体" w:hAnsi="Times New Roman" w:cs="Times New Roman" w:hint="eastAsia"/>
          <w:spacing w:val="-4"/>
          <w:sz w:val="34"/>
          <w:szCs w:val="34"/>
          <w:lang w:eastAsia="zh-CN"/>
        </w:rPr>
        <w:t>严格控制林地转为非林地</w:t>
      </w:r>
      <w:r w:rsidR="00A760B0" w:rsidRPr="003B6F31">
        <w:rPr>
          <w:rFonts w:ascii="Times New Roman" w:eastAsia="方正仿宋简体" w:hAnsi="Times New Roman" w:cs="Times New Roman"/>
          <w:spacing w:val="-4"/>
          <w:sz w:val="34"/>
          <w:szCs w:val="34"/>
          <w:lang w:eastAsia="zh-CN"/>
        </w:rPr>
        <w:t>,</w:t>
      </w:r>
      <w:r w:rsidR="00F72FA1" w:rsidRPr="003B6F31">
        <w:rPr>
          <w:rFonts w:hint="eastAsia"/>
          <w:lang w:eastAsia="zh-CN"/>
        </w:rPr>
        <w:t xml:space="preserve"> </w:t>
      </w:r>
      <w:r w:rsidR="00F72FA1" w:rsidRPr="003B6F31">
        <w:rPr>
          <w:rFonts w:ascii="Times New Roman" w:eastAsia="方正仿宋简体" w:hAnsi="Times New Roman" w:cs="Times New Roman" w:hint="eastAsia"/>
          <w:spacing w:val="-4"/>
          <w:sz w:val="34"/>
          <w:szCs w:val="34"/>
          <w:lang w:eastAsia="zh-CN"/>
        </w:rPr>
        <w:t>不得非法改变林地用途，毁坏林木和林地</w:t>
      </w:r>
      <w:r w:rsidR="00A760B0" w:rsidRPr="003B6F31">
        <w:rPr>
          <w:rFonts w:ascii="Times New Roman" w:eastAsia="方正仿宋简体" w:hAnsi="Times New Roman" w:cs="Times New Roman"/>
          <w:spacing w:val="-4"/>
          <w:sz w:val="34"/>
          <w:szCs w:val="34"/>
          <w:lang w:eastAsia="zh-CN"/>
        </w:rPr>
        <w:t>。</w:t>
      </w:r>
      <w:r w:rsidR="007A141C" w:rsidRPr="003B6F31">
        <w:rPr>
          <w:rFonts w:ascii="Times New Roman" w:eastAsia="方正仿宋简体" w:hAnsi="Times New Roman" w:cs="Times New Roman" w:hint="eastAsia"/>
          <w:spacing w:val="-4"/>
          <w:sz w:val="34"/>
          <w:szCs w:val="34"/>
          <w:lang w:eastAsia="zh-CN"/>
        </w:rPr>
        <w:t>落实上位规划重大建设项目建设需求，</w:t>
      </w:r>
      <w:r w:rsidR="007A08F4" w:rsidRPr="003B6F31">
        <w:rPr>
          <w:rFonts w:ascii="Times New Roman" w:eastAsia="方正仿宋简体" w:hAnsi="Times New Roman" w:cs="Times New Roman" w:hint="eastAsia"/>
          <w:spacing w:val="-4"/>
          <w:sz w:val="34"/>
          <w:szCs w:val="34"/>
          <w:lang w:eastAsia="zh-CN"/>
        </w:rPr>
        <w:t>推进村内产业用地转型升级，</w:t>
      </w:r>
      <w:r w:rsidR="007A141C" w:rsidRPr="003B6F31">
        <w:rPr>
          <w:rFonts w:ascii="Times New Roman" w:eastAsia="方正仿宋简体" w:hAnsi="Times New Roman" w:cs="Times New Roman" w:hint="eastAsia"/>
          <w:spacing w:val="-4"/>
          <w:sz w:val="34"/>
          <w:szCs w:val="34"/>
          <w:lang w:eastAsia="zh-CN"/>
        </w:rPr>
        <w:t>发展</w:t>
      </w:r>
      <w:r w:rsidR="007A08F4" w:rsidRPr="003B6F31">
        <w:rPr>
          <w:rFonts w:ascii="Times New Roman" w:eastAsia="方正仿宋简体" w:hAnsi="Times New Roman" w:cs="Times New Roman" w:hint="eastAsia"/>
          <w:spacing w:val="-4"/>
          <w:sz w:val="34"/>
          <w:szCs w:val="34"/>
          <w:lang w:eastAsia="zh-CN"/>
        </w:rPr>
        <w:t>物流、</w:t>
      </w:r>
      <w:proofErr w:type="gramStart"/>
      <w:r w:rsidR="007A08F4" w:rsidRPr="003B6F31">
        <w:rPr>
          <w:rFonts w:ascii="Times New Roman" w:eastAsia="方正仿宋简体" w:hAnsi="Times New Roman" w:cs="Times New Roman" w:hint="eastAsia"/>
          <w:spacing w:val="-4"/>
          <w:sz w:val="34"/>
          <w:szCs w:val="34"/>
          <w:lang w:eastAsia="zh-CN"/>
        </w:rPr>
        <w:t>农旅配套</w:t>
      </w:r>
      <w:proofErr w:type="gramEnd"/>
      <w:r w:rsidR="007A08F4" w:rsidRPr="003B6F31">
        <w:rPr>
          <w:rFonts w:ascii="Times New Roman" w:eastAsia="方正仿宋简体" w:hAnsi="Times New Roman" w:cs="Times New Roman" w:hint="eastAsia"/>
          <w:spacing w:val="-4"/>
          <w:sz w:val="34"/>
          <w:szCs w:val="34"/>
          <w:lang w:eastAsia="zh-CN"/>
        </w:rPr>
        <w:t>服务等产业；</w:t>
      </w:r>
      <w:r w:rsidR="007A141C" w:rsidRPr="003B6F31">
        <w:rPr>
          <w:rFonts w:ascii="Times New Roman" w:eastAsia="方正仿宋简体" w:hAnsi="Times New Roman" w:cs="Times New Roman" w:hint="eastAsia"/>
          <w:spacing w:val="-4"/>
          <w:sz w:val="34"/>
          <w:szCs w:val="34"/>
          <w:lang w:eastAsia="zh-CN"/>
        </w:rPr>
        <w:t>改善村庄社区人居环境，在子牙河以东、村庄社区以北区域规划新增部分</w:t>
      </w:r>
      <w:r w:rsidR="007A08F4" w:rsidRPr="003B6F31">
        <w:rPr>
          <w:rFonts w:ascii="Times New Roman" w:eastAsia="方正仿宋简体" w:hAnsi="Times New Roman" w:cs="Times New Roman" w:hint="eastAsia"/>
          <w:spacing w:val="-4"/>
          <w:sz w:val="34"/>
          <w:szCs w:val="34"/>
          <w:lang w:eastAsia="zh-CN"/>
        </w:rPr>
        <w:t>宅基地。</w:t>
      </w:r>
      <w:r w:rsidRPr="003B6F31">
        <w:rPr>
          <w:rFonts w:ascii="Times New Roman" w:eastAsia="方正仿宋简体" w:hAnsi="Times New Roman" w:cs="Times New Roman"/>
          <w:spacing w:val="-4"/>
          <w:sz w:val="34"/>
          <w:szCs w:val="34"/>
          <w:lang w:eastAsia="zh-CN"/>
        </w:rPr>
        <w:t>规划</w:t>
      </w:r>
      <w:r w:rsidR="007A08F4" w:rsidRPr="003B6F31">
        <w:rPr>
          <w:rFonts w:ascii="Times New Roman" w:eastAsia="方正仿宋简体" w:hAnsi="Times New Roman" w:cs="Times New Roman" w:hint="eastAsia"/>
          <w:spacing w:val="-4"/>
          <w:sz w:val="34"/>
          <w:szCs w:val="34"/>
          <w:lang w:eastAsia="zh-CN"/>
        </w:rPr>
        <w:t>中</w:t>
      </w:r>
      <w:r w:rsidRPr="003B6F31">
        <w:rPr>
          <w:rFonts w:ascii="Times New Roman" w:eastAsia="方正仿宋简体" w:hAnsi="Times New Roman" w:cs="Times New Roman"/>
          <w:spacing w:val="-4"/>
          <w:sz w:val="34"/>
          <w:szCs w:val="34"/>
          <w:lang w:eastAsia="zh-CN"/>
        </w:rPr>
        <w:t>明确各类建设用地的用途、强度、高度等管控要求。</w:t>
      </w:r>
    </w:p>
    <w:p w14:paraId="58CB2664" w14:textId="77777777" w:rsidR="0023784B" w:rsidRPr="003B6F31" w:rsidRDefault="00000000">
      <w:pPr>
        <w:pStyle w:val="1"/>
        <w:spacing w:line="540" w:lineRule="exact"/>
        <w:ind w:left="0" w:firstLineChars="200" w:firstLine="646"/>
        <w:jc w:val="both"/>
        <w:rPr>
          <w:rFonts w:ascii="方正楷体简体" w:eastAsia="方正楷体简体" w:hAnsi="方正楷体简体" w:cs="方正楷体简体"/>
          <w:w w:val="95"/>
          <w:sz w:val="34"/>
          <w:szCs w:val="34"/>
          <w:lang w:eastAsia="zh-CN"/>
        </w:rPr>
      </w:pPr>
      <w:r w:rsidRPr="003B6F31">
        <w:rPr>
          <w:rFonts w:ascii="方正楷体简体" w:eastAsia="方正楷体简体" w:hAnsi="方正楷体简体" w:cs="方正楷体简体"/>
          <w:w w:val="95"/>
          <w:sz w:val="34"/>
          <w:szCs w:val="34"/>
          <w:lang w:eastAsia="zh-CN"/>
        </w:rPr>
        <w:t>七、基础设施规划</w:t>
      </w:r>
    </w:p>
    <w:p w14:paraId="048CBFAB" w14:textId="4C45978A" w:rsidR="0023784B" w:rsidRPr="003B6F31" w:rsidRDefault="00000000">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spacing w:val="-4"/>
          <w:sz w:val="34"/>
          <w:szCs w:val="34"/>
          <w:lang w:eastAsia="zh-CN"/>
        </w:rPr>
        <w:t>道路交通设施方面，保留现状</w:t>
      </w:r>
      <w:r w:rsidR="007A08F4" w:rsidRPr="003B6F31">
        <w:rPr>
          <w:rFonts w:ascii="Times New Roman" w:eastAsia="方正仿宋简体" w:hAnsi="Times New Roman" w:cs="Times New Roman" w:hint="eastAsia"/>
          <w:spacing w:val="-4"/>
          <w:sz w:val="34"/>
          <w:szCs w:val="34"/>
          <w:lang w:eastAsia="zh-CN"/>
        </w:rPr>
        <w:t>绿源西道</w:t>
      </w:r>
      <w:r w:rsidRPr="003B6F31">
        <w:rPr>
          <w:rFonts w:ascii="Times New Roman" w:eastAsia="方正仿宋简体" w:hAnsi="Times New Roman" w:cs="Times New Roman"/>
          <w:spacing w:val="-4"/>
          <w:sz w:val="34"/>
          <w:szCs w:val="34"/>
          <w:lang w:eastAsia="zh-CN"/>
        </w:rPr>
        <w:t>、</w:t>
      </w:r>
      <w:r w:rsidR="007A08F4" w:rsidRPr="003B6F31">
        <w:rPr>
          <w:rFonts w:ascii="Times New Roman" w:eastAsia="方正仿宋简体" w:hAnsi="Times New Roman" w:cs="Times New Roman" w:hint="eastAsia"/>
          <w:spacing w:val="-4"/>
          <w:sz w:val="34"/>
          <w:szCs w:val="34"/>
          <w:lang w:eastAsia="zh-CN"/>
        </w:rPr>
        <w:t>京沪高速公</w:t>
      </w:r>
      <w:r w:rsidR="007A08F4" w:rsidRPr="003B6F31">
        <w:rPr>
          <w:rFonts w:ascii="Times New Roman" w:eastAsia="方正仿宋简体" w:hAnsi="Times New Roman" w:cs="Times New Roman" w:hint="eastAsia"/>
          <w:spacing w:val="-4"/>
          <w:sz w:val="34"/>
          <w:szCs w:val="34"/>
          <w:lang w:eastAsia="zh-CN"/>
        </w:rPr>
        <w:lastRenderedPageBreak/>
        <w:t>路及荣乌高速公路</w:t>
      </w:r>
      <w:r w:rsidRPr="003B6F31">
        <w:rPr>
          <w:rFonts w:ascii="Times New Roman" w:eastAsia="方正仿宋简体" w:hAnsi="Times New Roman" w:cs="Times New Roman"/>
          <w:spacing w:val="-4"/>
          <w:sz w:val="34"/>
          <w:szCs w:val="34"/>
          <w:lang w:eastAsia="zh-CN"/>
        </w:rPr>
        <w:t>等公路，</w:t>
      </w:r>
      <w:r w:rsidR="00414B4E" w:rsidRPr="003B6F31">
        <w:rPr>
          <w:rFonts w:ascii="Times New Roman" w:eastAsia="方正仿宋简体" w:hAnsi="Times New Roman" w:cs="Times New Roman" w:hint="eastAsia"/>
          <w:spacing w:val="-4"/>
          <w:sz w:val="34"/>
          <w:szCs w:val="34"/>
          <w:lang w:eastAsia="zh-CN"/>
        </w:rPr>
        <w:t>村庄内部道路规划道路横断面充分结合现状，多布置绿化，同时满足市政工程设施的敷设要求。村庄道路通过村委会、文化站、商店等人流较多路段，必须设置限制速度、注意行人等交通标志</w:t>
      </w:r>
      <w:r w:rsidRPr="003B6F31">
        <w:rPr>
          <w:rFonts w:ascii="Times New Roman" w:eastAsia="方正仿宋简体" w:hAnsi="Times New Roman" w:cs="Times New Roman"/>
          <w:spacing w:val="-4"/>
          <w:sz w:val="34"/>
          <w:szCs w:val="34"/>
          <w:lang w:eastAsia="zh-CN"/>
        </w:rPr>
        <w:t>。</w:t>
      </w:r>
    </w:p>
    <w:p w14:paraId="26A1C7D5" w14:textId="60907B7D" w:rsidR="0023784B" w:rsidRPr="003B6F31" w:rsidRDefault="00000000">
      <w:pPr>
        <w:pStyle w:val="a5"/>
        <w:spacing w:line="540" w:lineRule="exact"/>
        <w:ind w:left="0" w:right="0" w:firstLineChars="200" w:firstLine="664"/>
        <w:jc w:val="both"/>
        <w:rPr>
          <w:rFonts w:ascii="Times New Roman" w:eastAsia="方正仿宋简体" w:hAnsi="Times New Roman" w:cs="Times New Roman"/>
          <w:spacing w:val="-4"/>
          <w:sz w:val="34"/>
          <w:szCs w:val="34"/>
          <w:lang w:eastAsia="zh-CN"/>
        </w:rPr>
      </w:pPr>
      <w:r w:rsidRPr="004C0B86">
        <w:rPr>
          <w:rFonts w:ascii="Times New Roman" w:eastAsia="方正仿宋简体" w:hAnsi="Times New Roman" w:cs="Times New Roman"/>
          <w:spacing w:val="-4"/>
          <w:sz w:val="34"/>
          <w:szCs w:val="34"/>
          <w:lang w:eastAsia="zh-CN"/>
        </w:rPr>
        <w:t>市政基础设施方面，</w:t>
      </w:r>
      <w:r w:rsidR="007A08F4" w:rsidRPr="004C0B86">
        <w:rPr>
          <w:rFonts w:ascii="Times New Roman" w:eastAsia="方正仿宋简体" w:hAnsi="Times New Roman" w:cs="Times New Roman" w:hint="eastAsia"/>
          <w:spacing w:val="-4"/>
          <w:sz w:val="34"/>
          <w:szCs w:val="34"/>
          <w:lang w:eastAsia="zh-CN"/>
        </w:rPr>
        <w:t>水高庄</w:t>
      </w:r>
      <w:r w:rsidRPr="004C0B86">
        <w:rPr>
          <w:rFonts w:ascii="Times New Roman" w:eastAsia="方正仿宋简体" w:hAnsi="Times New Roman" w:cs="Times New Roman"/>
          <w:spacing w:val="-4"/>
          <w:sz w:val="34"/>
          <w:szCs w:val="34"/>
          <w:lang w:eastAsia="zh-CN"/>
        </w:rPr>
        <w:t>村</w:t>
      </w:r>
      <w:r w:rsidR="007A08F4" w:rsidRPr="004C0B86">
        <w:rPr>
          <w:rFonts w:ascii="Times New Roman" w:eastAsia="方正仿宋简体" w:hAnsi="Times New Roman" w:cs="Times New Roman" w:hint="eastAsia"/>
          <w:spacing w:val="-4"/>
          <w:sz w:val="34"/>
          <w:szCs w:val="34"/>
          <w:lang w:eastAsia="zh-CN"/>
        </w:rPr>
        <w:t>水源</w:t>
      </w:r>
      <w:proofErr w:type="gramStart"/>
      <w:r w:rsidR="007A08F4" w:rsidRPr="004C0B86">
        <w:rPr>
          <w:rFonts w:ascii="Times New Roman" w:eastAsia="方正仿宋简体" w:hAnsi="Times New Roman" w:cs="Times New Roman" w:hint="eastAsia"/>
          <w:spacing w:val="-4"/>
          <w:sz w:val="34"/>
          <w:szCs w:val="34"/>
          <w:lang w:eastAsia="zh-CN"/>
        </w:rPr>
        <w:t>引自凌庄水厂</w:t>
      </w:r>
      <w:proofErr w:type="gramEnd"/>
      <w:r w:rsidR="007A08F4" w:rsidRPr="004C0B86">
        <w:rPr>
          <w:rFonts w:ascii="Times New Roman" w:eastAsia="方正仿宋简体" w:hAnsi="Times New Roman" w:cs="Times New Roman" w:hint="eastAsia"/>
          <w:spacing w:val="-4"/>
          <w:sz w:val="34"/>
          <w:szCs w:val="34"/>
          <w:lang w:eastAsia="zh-CN"/>
        </w:rPr>
        <w:t>和杨柳青水厂</w:t>
      </w:r>
      <w:r w:rsidRPr="004C0B86">
        <w:rPr>
          <w:rFonts w:ascii="Times New Roman" w:eastAsia="方正仿宋简体" w:hAnsi="Times New Roman" w:cs="Times New Roman"/>
          <w:spacing w:val="-4"/>
          <w:sz w:val="34"/>
          <w:szCs w:val="34"/>
          <w:lang w:eastAsia="zh-CN"/>
        </w:rPr>
        <w:t>；排水体制采用雨、污分流制，</w:t>
      </w:r>
      <w:r w:rsidR="007A08F4" w:rsidRPr="004C0B86">
        <w:rPr>
          <w:rFonts w:ascii="Times New Roman" w:eastAsia="方正仿宋简体" w:hAnsi="Times New Roman" w:cs="Times New Roman" w:hint="eastAsia"/>
          <w:spacing w:val="-4"/>
          <w:sz w:val="34"/>
          <w:szCs w:val="34"/>
          <w:lang w:eastAsia="zh-CN"/>
        </w:rPr>
        <w:t>雨水经路边沟渠、管道排入村庄周边水系，结合村内道路建设完善雨水管渠</w:t>
      </w:r>
      <w:r w:rsidRPr="004C0B86">
        <w:rPr>
          <w:rFonts w:ascii="Times New Roman" w:eastAsia="方正仿宋简体" w:hAnsi="Times New Roman" w:cs="Times New Roman"/>
          <w:spacing w:val="-4"/>
          <w:sz w:val="34"/>
          <w:szCs w:val="34"/>
          <w:lang w:eastAsia="zh-CN"/>
        </w:rPr>
        <w:t>；</w:t>
      </w:r>
      <w:r w:rsidR="007A08F4" w:rsidRPr="004C0B86">
        <w:rPr>
          <w:rFonts w:ascii="Times New Roman" w:eastAsia="方正仿宋简体" w:hAnsi="Times New Roman" w:cs="Times New Roman" w:hint="eastAsia"/>
          <w:spacing w:val="-4"/>
          <w:sz w:val="34"/>
          <w:szCs w:val="34"/>
          <w:lang w:eastAsia="zh-CN"/>
        </w:rPr>
        <w:t>上级电源引自村外现状及规划</w:t>
      </w:r>
      <w:r w:rsidR="007A08F4" w:rsidRPr="004C0B86">
        <w:rPr>
          <w:rFonts w:ascii="Times New Roman" w:eastAsia="方正仿宋简体" w:hAnsi="Times New Roman" w:cs="Times New Roman"/>
          <w:spacing w:val="-4"/>
          <w:sz w:val="34"/>
          <w:szCs w:val="34"/>
          <w:lang w:eastAsia="zh-CN"/>
        </w:rPr>
        <w:t>110</w:t>
      </w:r>
      <w:r w:rsidR="007A08F4" w:rsidRPr="004C0B86">
        <w:rPr>
          <w:rFonts w:ascii="Times New Roman" w:eastAsia="方正仿宋简体" w:hAnsi="Times New Roman" w:cs="Times New Roman"/>
          <w:spacing w:val="-4"/>
          <w:sz w:val="34"/>
          <w:szCs w:val="34"/>
          <w:lang w:eastAsia="zh-CN"/>
        </w:rPr>
        <w:t>千伏变电站</w:t>
      </w:r>
      <w:r w:rsidR="007A08F4" w:rsidRPr="004C0B86">
        <w:rPr>
          <w:rFonts w:ascii="Times New Roman" w:eastAsia="方正仿宋简体" w:hAnsi="Times New Roman" w:cs="Times New Roman" w:hint="eastAsia"/>
          <w:spacing w:val="-4"/>
          <w:sz w:val="34"/>
          <w:szCs w:val="34"/>
          <w:lang w:eastAsia="zh-CN"/>
        </w:rPr>
        <w:t>，</w:t>
      </w:r>
      <w:r w:rsidR="007A08F4" w:rsidRPr="004C0B86">
        <w:rPr>
          <w:rFonts w:ascii="Times New Roman" w:eastAsia="方正仿宋简体" w:hAnsi="Times New Roman" w:cs="Times New Roman"/>
          <w:spacing w:val="-4"/>
          <w:sz w:val="34"/>
          <w:szCs w:val="34"/>
          <w:lang w:eastAsia="zh-CN"/>
        </w:rPr>
        <w:t>结合村庄布局完善</w:t>
      </w:r>
      <w:r w:rsidR="007A08F4" w:rsidRPr="004C0B86">
        <w:rPr>
          <w:rFonts w:ascii="Times New Roman" w:eastAsia="方正仿宋简体" w:hAnsi="Times New Roman" w:cs="Times New Roman"/>
          <w:spacing w:val="-4"/>
          <w:sz w:val="34"/>
          <w:szCs w:val="34"/>
          <w:lang w:eastAsia="zh-CN"/>
        </w:rPr>
        <w:t>10</w:t>
      </w:r>
      <w:r w:rsidR="007A08F4" w:rsidRPr="004C0B86">
        <w:rPr>
          <w:rFonts w:ascii="Times New Roman" w:eastAsia="方正仿宋简体" w:hAnsi="Times New Roman" w:cs="Times New Roman"/>
          <w:spacing w:val="-4"/>
          <w:sz w:val="34"/>
          <w:szCs w:val="34"/>
          <w:lang w:eastAsia="zh-CN"/>
        </w:rPr>
        <w:t>千伏变电设施</w:t>
      </w:r>
      <w:r w:rsidR="007A08F4" w:rsidRPr="004C0B86">
        <w:rPr>
          <w:rFonts w:ascii="Times New Roman" w:eastAsia="方正仿宋简体" w:hAnsi="Times New Roman" w:cs="Times New Roman" w:hint="eastAsia"/>
          <w:spacing w:val="-4"/>
          <w:sz w:val="34"/>
          <w:szCs w:val="34"/>
          <w:lang w:eastAsia="zh-CN"/>
        </w:rPr>
        <w:t>，</w:t>
      </w:r>
      <w:r w:rsidR="007A08F4" w:rsidRPr="004C0B86">
        <w:rPr>
          <w:rFonts w:ascii="Times New Roman" w:eastAsia="方正仿宋简体" w:hAnsi="Times New Roman" w:cs="Times New Roman"/>
          <w:spacing w:val="-4"/>
          <w:sz w:val="34"/>
          <w:szCs w:val="34"/>
          <w:lang w:eastAsia="zh-CN"/>
        </w:rPr>
        <w:t>结合村内道路建设完善</w:t>
      </w:r>
      <w:r w:rsidR="007A08F4" w:rsidRPr="004C0B86">
        <w:rPr>
          <w:rFonts w:ascii="Times New Roman" w:eastAsia="方正仿宋简体" w:hAnsi="Times New Roman" w:cs="Times New Roman"/>
          <w:spacing w:val="-4"/>
          <w:sz w:val="34"/>
          <w:szCs w:val="34"/>
          <w:lang w:eastAsia="zh-CN"/>
        </w:rPr>
        <w:t>10</w:t>
      </w:r>
      <w:r w:rsidR="007A08F4" w:rsidRPr="004C0B86">
        <w:rPr>
          <w:rFonts w:ascii="Times New Roman" w:eastAsia="方正仿宋简体" w:hAnsi="Times New Roman" w:cs="Times New Roman"/>
          <w:spacing w:val="-4"/>
          <w:sz w:val="34"/>
          <w:szCs w:val="34"/>
          <w:lang w:eastAsia="zh-CN"/>
        </w:rPr>
        <w:t>千伏及以下等级电力线路</w:t>
      </w:r>
      <w:r w:rsidRPr="004C0B86">
        <w:rPr>
          <w:rFonts w:ascii="Times New Roman" w:eastAsia="方正仿宋简体" w:hAnsi="Times New Roman" w:cs="Times New Roman"/>
          <w:spacing w:val="-4"/>
          <w:sz w:val="34"/>
          <w:szCs w:val="34"/>
          <w:lang w:eastAsia="zh-CN"/>
        </w:rPr>
        <w:t>；</w:t>
      </w:r>
      <w:r w:rsidR="007A08F4" w:rsidRPr="004C0B86">
        <w:rPr>
          <w:rFonts w:ascii="Times New Roman" w:eastAsia="方正仿宋简体" w:hAnsi="Times New Roman" w:cs="Times New Roman" w:hint="eastAsia"/>
          <w:spacing w:val="-4"/>
          <w:sz w:val="34"/>
          <w:szCs w:val="34"/>
          <w:lang w:eastAsia="zh-CN"/>
        </w:rPr>
        <w:t>保留现状村邮站，为村民提供邮政服务</w:t>
      </w:r>
      <w:r w:rsidRPr="004C0B86">
        <w:rPr>
          <w:rFonts w:ascii="Times New Roman" w:eastAsia="方正仿宋简体" w:hAnsi="Times New Roman" w:cs="Times New Roman"/>
          <w:spacing w:val="-4"/>
          <w:sz w:val="34"/>
          <w:szCs w:val="34"/>
          <w:lang w:eastAsia="zh-CN"/>
        </w:rPr>
        <w:t>；</w:t>
      </w:r>
      <w:r w:rsidR="007A08F4" w:rsidRPr="004C0B86">
        <w:rPr>
          <w:rFonts w:ascii="Times New Roman" w:eastAsia="方正仿宋简体" w:hAnsi="Times New Roman" w:cs="Times New Roman" w:hint="eastAsia"/>
          <w:spacing w:val="-4"/>
          <w:sz w:val="34"/>
          <w:szCs w:val="34"/>
          <w:lang w:eastAsia="zh-CN"/>
        </w:rPr>
        <w:t>气源采用天然气</w:t>
      </w:r>
      <w:r w:rsidRPr="004C0B86">
        <w:rPr>
          <w:rFonts w:ascii="Times New Roman" w:eastAsia="方正仿宋简体" w:hAnsi="Times New Roman" w:cs="Times New Roman"/>
          <w:spacing w:val="-4"/>
          <w:sz w:val="34"/>
          <w:szCs w:val="34"/>
          <w:lang w:eastAsia="zh-CN"/>
        </w:rPr>
        <w:t>；</w:t>
      </w:r>
      <w:r w:rsidR="007A08F4" w:rsidRPr="004C0B86">
        <w:rPr>
          <w:rFonts w:ascii="Times New Roman" w:eastAsia="方正仿宋简体" w:hAnsi="Times New Roman" w:cs="Times New Roman" w:hint="eastAsia"/>
          <w:spacing w:val="-4"/>
          <w:sz w:val="34"/>
          <w:szCs w:val="34"/>
          <w:lang w:eastAsia="zh-CN"/>
        </w:rPr>
        <w:t>采用单户分散供热方式和集中采暖形式为村民提供热源，</w:t>
      </w:r>
      <w:r w:rsidR="00A531E5" w:rsidRPr="004C0B86">
        <w:rPr>
          <w:rFonts w:ascii="Times New Roman" w:eastAsia="方正仿宋简体" w:hAnsi="Times New Roman" w:cs="Times New Roman" w:hint="eastAsia"/>
          <w:spacing w:val="-4"/>
          <w:sz w:val="34"/>
          <w:szCs w:val="34"/>
          <w:lang w:eastAsia="zh-CN"/>
        </w:rPr>
        <w:t>满足采暖需要</w:t>
      </w:r>
      <w:r w:rsidRPr="004C0B86">
        <w:rPr>
          <w:rFonts w:ascii="Times New Roman" w:eastAsia="方正仿宋简体" w:hAnsi="Times New Roman" w:cs="Times New Roman"/>
          <w:spacing w:val="-4"/>
          <w:sz w:val="34"/>
          <w:szCs w:val="34"/>
          <w:lang w:eastAsia="zh-CN"/>
        </w:rPr>
        <w:t>；</w:t>
      </w:r>
      <w:r w:rsidR="007A08F4" w:rsidRPr="004C0B86">
        <w:rPr>
          <w:rFonts w:ascii="Times New Roman" w:eastAsia="方正仿宋简体" w:hAnsi="Times New Roman" w:cs="Times New Roman" w:hint="eastAsia"/>
          <w:spacing w:val="-4"/>
          <w:sz w:val="34"/>
          <w:szCs w:val="34"/>
          <w:lang w:eastAsia="zh-CN"/>
        </w:rPr>
        <w:t>根据需要设置垃圾收集站</w:t>
      </w:r>
      <w:r w:rsidRPr="004C0B86">
        <w:rPr>
          <w:rFonts w:ascii="Times New Roman" w:eastAsia="方正仿宋简体" w:hAnsi="Times New Roman" w:cs="Times New Roman"/>
          <w:spacing w:val="-4"/>
          <w:sz w:val="34"/>
          <w:szCs w:val="34"/>
          <w:lang w:eastAsia="zh-CN"/>
        </w:rPr>
        <w:t>。</w:t>
      </w:r>
    </w:p>
    <w:p w14:paraId="277BFF83" w14:textId="77777777" w:rsidR="0023784B" w:rsidRPr="003B6F31" w:rsidRDefault="0023784B">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5B0602DB" w14:textId="77777777" w:rsidR="0023784B" w:rsidRPr="003B6F31" w:rsidRDefault="0023784B">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46CDED53" w14:textId="77777777" w:rsidR="000C53E6" w:rsidRPr="003B6F31"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2989BD4C" w14:textId="77777777" w:rsidR="000C53E6" w:rsidRPr="003B6F31"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59F3DA9E" w14:textId="77777777" w:rsidR="000C53E6" w:rsidRPr="003B6F31"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311812FB" w14:textId="77777777" w:rsidR="000C53E6" w:rsidRPr="003B6F31"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37D8A4E4" w14:textId="77777777" w:rsidR="000C53E6" w:rsidRPr="003B6F31"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18061794" w14:textId="77777777" w:rsidR="000C53E6" w:rsidRPr="003B6F31"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368A5A6F" w14:textId="77777777" w:rsidR="000C53E6" w:rsidRPr="003B6F31" w:rsidRDefault="000C53E6">
      <w:pPr>
        <w:pStyle w:val="a5"/>
        <w:spacing w:line="588" w:lineRule="exact"/>
        <w:ind w:left="0" w:right="0" w:firstLineChars="200" w:firstLine="664"/>
        <w:rPr>
          <w:rFonts w:ascii="方正楷体简体" w:eastAsia="方正楷体简体" w:hAnsi="方正楷体简体" w:cs="方正楷体简体"/>
          <w:b/>
          <w:bCs/>
          <w:spacing w:val="-4"/>
          <w:sz w:val="34"/>
          <w:szCs w:val="34"/>
          <w:lang w:eastAsia="zh-CN"/>
        </w:rPr>
      </w:pPr>
    </w:p>
    <w:p w14:paraId="10A8633A" w14:textId="77777777" w:rsidR="0023784B" w:rsidRPr="003B6F31" w:rsidRDefault="00000000">
      <w:pPr>
        <w:pStyle w:val="a5"/>
        <w:spacing w:line="588" w:lineRule="exact"/>
        <w:ind w:right="0"/>
        <w:rPr>
          <w:rFonts w:ascii="方正楷体简体" w:eastAsia="方正楷体简体" w:hAnsi="方正楷体简体" w:cs="方正楷体简体"/>
          <w:b/>
          <w:bCs/>
          <w:spacing w:val="-4"/>
          <w:sz w:val="34"/>
          <w:szCs w:val="34"/>
          <w:lang w:eastAsia="zh-CN"/>
        </w:rPr>
      </w:pPr>
      <w:r w:rsidRPr="003B6F31">
        <w:rPr>
          <w:rFonts w:ascii="方正楷体简体" w:eastAsia="方正楷体简体" w:hAnsi="方正楷体简体" w:cs="方正楷体简体" w:hint="eastAsia"/>
          <w:b/>
          <w:bCs/>
          <w:spacing w:val="-4"/>
          <w:sz w:val="34"/>
          <w:szCs w:val="34"/>
          <w:lang w:eastAsia="zh-CN"/>
        </w:rPr>
        <w:t>规划图件：</w:t>
      </w:r>
    </w:p>
    <w:p w14:paraId="26F36F7B" w14:textId="77777777" w:rsidR="0023784B" w:rsidRPr="003B6F31" w:rsidRDefault="00000000">
      <w:pPr>
        <w:pStyle w:val="a5"/>
        <w:ind w:right="0"/>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noProof/>
          <w:spacing w:val="-4"/>
          <w:sz w:val="34"/>
          <w:szCs w:val="34"/>
          <w:lang w:eastAsia="zh-CN"/>
        </w:rPr>
        <w:lastRenderedPageBreak/>
        <w:drawing>
          <wp:inline distT="0" distB="0" distL="114300" distR="114300" wp14:anchorId="341BD0B7" wp14:editId="5EE7800C">
            <wp:extent cx="5256085" cy="3716013"/>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56085" cy="3716013"/>
                    </a:xfrm>
                    <a:prstGeom prst="rect">
                      <a:avLst/>
                    </a:prstGeom>
                  </pic:spPr>
                </pic:pic>
              </a:graphicData>
            </a:graphic>
          </wp:inline>
        </w:drawing>
      </w:r>
    </w:p>
    <w:p w14:paraId="64087921" w14:textId="77777777" w:rsidR="0023784B" w:rsidRDefault="00000000">
      <w:pPr>
        <w:pStyle w:val="a5"/>
        <w:ind w:right="0"/>
        <w:jc w:val="both"/>
        <w:rPr>
          <w:rFonts w:ascii="Times New Roman" w:eastAsia="方正仿宋简体" w:hAnsi="Times New Roman" w:cs="Times New Roman"/>
          <w:spacing w:val="-4"/>
          <w:sz w:val="34"/>
          <w:szCs w:val="34"/>
          <w:lang w:eastAsia="zh-CN"/>
        </w:rPr>
      </w:pPr>
      <w:r w:rsidRPr="003B6F31">
        <w:rPr>
          <w:rFonts w:ascii="Times New Roman" w:eastAsia="方正仿宋简体" w:hAnsi="Times New Roman" w:cs="Times New Roman"/>
          <w:noProof/>
          <w:spacing w:val="-4"/>
          <w:sz w:val="34"/>
          <w:szCs w:val="34"/>
          <w:lang w:eastAsia="zh-CN"/>
        </w:rPr>
        <w:drawing>
          <wp:inline distT="0" distB="0" distL="114300" distR="114300" wp14:anchorId="11772827" wp14:editId="580E9AA0">
            <wp:extent cx="5256089" cy="3716015"/>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56089" cy="3716015"/>
                    </a:xfrm>
                    <a:prstGeom prst="rect">
                      <a:avLst/>
                    </a:prstGeom>
                  </pic:spPr>
                </pic:pic>
              </a:graphicData>
            </a:graphic>
          </wp:inline>
        </w:drawing>
      </w:r>
    </w:p>
    <w:sectPr w:rsidR="002378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454D3" w14:textId="77777777" w:rsidR="00CE62D9" w:rsidRDefault="00CE62D9" w:rsidP="00A760B0">
      <w:r>
        <w:separator/>
      </w:r>
    </w:p>
  </w:endnote>
  <w:endnote w:type="continuationSeparator" w:id="0">
    <w:p w14:paraId="6D0F6F09" w14:textId="77777777" w:rsidR="00CE62D9" w:rsidRDefault="00CE62D9" w:rsidP="00A76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简体">
    <w:altName w:val="微软雅黑"/>
    <w:charset w:val="86"/>
    <w:family w:val="auto"/>
    <w:pitch w:val="variable"/>
    <w:sig w:usb0="800002BF" w:usb1="184F6CF8" w:usb2="00000012" w:usb3="00000000" w:csb0="00160001" w:csb1="00000000"/>
  </w:font>
  <w:font w:name="方正仿宋简体">
    <w:altName w:val="微软雅黑"/>
    <w:charset w:val="86"/>
    <w:family w:val="script"/>
    <w:pitch w:val="fixed"/>
    <w:sig w:usb0="00000001" w:usb1="080E0000" w:usb2="00000010" w:usb3="00000000" w:csb0="00040000" w:csb1="00000000"/>
  </w:font>
  <w:font w:name="方正楷体简体">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F2E7C" w14:textId="77777777" w:rsidR="00CE62D9" w:rsidRDefault="00CE62D9" w:rsidP="00A760B0">
      <w:r>
        <w:separator/>
      </w:r>
    </w:p>
  </w:footnote>
  <w:footnote w:type="continuationSeparator" w:id="0">
    <w:p w14:paraId="03102DB1" w14:textId="77777777" w:rsidR="00CE62D9" w:rsidRDefault="00CE62D9" w:rsidP="00A760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JjZjQ5YzU1YjBjMGE1MGE4NzIwZjgzYjE0N2JlNWMifQ=="/>
  </w:docVars>
  <w:rsids>
    <w:rsidRoot w:val="00FE4303"/>
    <w:rsid w:val="000501AA"/>
    <w:rsid w:val="000573E8"/>
    <w:rsid w:val="00063991"/>
    <w:rsid w:val="00074C33"/>
    <w:rsid w:val="000C0DC0"/>
    <w:rsid w:val="000C53E6"/>
    <w:rsid w:val="000F2331"/>
    <w:rsid w:val="00110A64"/>
    <w:rsid w:val="00123A0F"/>
    <w:rsid w:val="001379E7"/>
    <w:rsid w:val="001410A3"/>
    <w:rsid w:val="00150901"/>
    <w:rsid w:val="00172393"/>
    <w:rsid w:val="00186ABD"/>
    <w:rsid w:val="0019463A"/>
    <w:rsid w:val="001A2763"/>
    <w:rsid w:val="001C13B6"/>
    <w:rsid w:val="001D102E"/>
    <w:rsid w:val="001E63CC"/>
    <w:rsid w:val="001F5B40"/>
    <w:rsid w:val="0023784B"/>
    <w:rsid w:val="00291162"/>
    <w:rsid w:val="002A07F7"/>
    <w:rsid w:val="002B45BA"/>
    <w:rsid w:val="002C1349"/>
    <w:rsid w:val="00317006"/>
    <w:rsid w:val="00317280"/>
    <w:rsid w:val="00337AC5"/>
    <w:rsid w:val="0036272E"/>
    <w:rsid w:val="003631B3"/>
    <w:rsid w:val="00363326"/>
    <w:rsid w:val="003929B5"/>
    <w:rsid w:val="00392D9F"/>
    <w:rsid w:val="00393E1A"/>
    <w:rsid w:val="003B3B58"/>
    <w:rsid w:val="003B6F31"/>
    <w:rsid w:val="003E2368"/>
    <w:rsid w:val="004019EA"/>
    <w:rsid w:val="00406C7F"/>
    <w:rsid w:val="00414B4E"/>
    <w:rsid w:val="004460CA"/>
    <w:rsid w:val="00466866"/>
    <w:rsid w:val="00467D5F"/>
    <w:rsid w:val="004C0B86"/>
    <w:rsid w:val="00530F4A"/>
    <w:rsid w:val="00531DB3"/>
    <w:rsid w:val="005400EA"/>
    <w:rsid w:val="00541418"/>
    <w:rsid w:val="00586D17"/>
    <w:rsid w:val="00590F91"/>
    <w:rsid w:val="005A657B"/>
    <w:rsid w:val="005C6659"/>
    <w:rsid w:val="005F70AF"/>
    <w:rsid w:val="00670122"/>
    <w:rsid w:val="006D00E5"/>
    <w:rsid w:val="006F5803"/>
    <w:rsid w:val="00755504"/>
    <w:rsid w:val="0079597B"/>
    <w:rsid w:val="007A08F4"/>
    <w:rsid w:val="007A141C"/>
    <w:rsid w:val="007C291C"/>
    <w:rsid w:val="007D1881"/>
    <w:rsid w:val="007D3495"/>
    <w:rsid w:val="007E392E"/>
    <w:rsid w:val="008122C4"/>
    <w:rsid w:val="0086185E"/>
    <w:rsid w:val="00870A08"/>
    <w:rsid w:val="00896CCB"/>
    <w:rsid w:val="008C46FE"/>
    <w:rsid w:val="008C5877"/>
    <w:rsid w:val="008D29A2"/>
    <w:rsid w:val="008F1846"/>
    <w:rsid w:val="00907376"/>
    <w:rsid w:val="0092760F"/>
    <w:rsid w:val="00990C88"/>
    <w:rsid w:val="009935B3"/>
    <w:rsid w:val="009F409C"/>
    <w:rsid w:val="00A101E1"/>
    <w:rsid w:val="00A2748D"/>
    <w:rsid w:val="00A51C6E"/>
    <w:rsid w:val="00A531E5"/>
    <w:rsid w:val="00A65B45"/>
    <w:rsid w:val="00A760B0"/>
    <w:rsid w:val="00A92722"/>
    <w:rsid w:val="00A93218"/>
    <w:rsid w:val="00AA7C68"/>
    <w:rsid w:val="00AB507B"/>
    <w:rsid w:val="00AB6C1E"/>
    <w:rsid w:val="00B41FA1"/>
    <w:rsid w:val="00B71CC7"/>
    <w:rsid w:val="00B86406"/>
    <w:rsid w:val="00BE2948"/>
    <w:rsid w:val="00C13754"/>
    <w:rsid w:val="00C16606"/>
    <w:rsid w:val="00C765B1"/>
    <w:rsid w:val="00CA25E2"/>
    <w:rsid w:val="00CB2D2C"/>
    <w:rsid w:val="00CB62C4"/>
    <w:rsid w:val="00CE62D9"/>
    <w:rsid w:val="00CE7250"/>
    <w:rsid w:val="00D00026"/>
    <w:rsid w:val="00D0602A"/>
    <w:rsid w:val="00D64F3E"/>
    <w:rsid w:val="00D7106C"/>
    <w:rsid w:val="00DB64B7"/>
    <w:rsid w:val="00DE54D7"/>
    <w:rsid w:val="00DF1D11"/>
    <w:rsid w:val="00E15D75"/>
    <w:rsid w:val="00E42D4C"/>
    <w:rsid w:val="00E51718"/>
    <w:rsid w:val="00EB0DE3"/>
    <w:rsid w:val="00EB47F4"/>
    <w:rsid w:val="00F16277"/>
    <w:rsid w:val="00F2438F"/>
    <w:rsid w:val="00F464BB"/>
    <w:rsid w:val="00F543B9"/>
    <w:rsid w:val="00F56802"/>
    <w:rsid w:val="00F60FC0"/>
    <w:rsid w:val="00F638BE"/>
    <w:rsid w:val="00F72FA1"/>
    <w:rsid w:val="00F8299C"/>
    <w:rsid w:val="00F97759"/>
    <w:rsid w:val="00FD594A"/>
    <w:rsid w:val="00FE4303"/>
    <w:rsid w:val="00FE531C"/>
    <w:rsid w:val="00FF1D9B"/>
    <w:rsid w:val="0E722CBD"/>
    <w:rsid w:val="1DAA3632"/>
    <w:rsid w:val="2C5777FE"/>
    <w:rsid w:val="37A17D09"/>
    <w:rsid w:val="7EFE05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0BFB78"/>
  <w15:docId w15:val="{CA5331DC-040B-4EDA-88DB-8906044F0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autoSpaceDE w:val="0"/>
      <w:autoSpaceDN w:val="0"/>
      <w:ind w:left="120"/>
      <w:jc w:val="left"/>
      <w:outlineLvl w:val="0"/>
    </w:pPr>
    <w:rPr>
      <w:rFonts w:ascii="宋体" w:eastAsia="宋体" w:hAnsi="宋体" w:cs="宋体"/>
      <w:b/>
      <w:bCs/>
      <w:kern w:val="0"/>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uiPriority w:val="1"/>
    <w:qFormat/>
    <w:pPr>
      <w:autoSpaceDE w:val="0"/>
      <w:autoSpaceDN w:val="0"/>
      <w:ind w:left="120" w:right="357"/>
      <w:jc w:val="left"/>
    </w:pPr>
    <w:rPr>
      <w:rFonts w:ascii="华文仿宋" w:eastAsia="华文仿宋" w:hAnsi="华文仿宋" w:cs="华文仿宋"/>
      <w:kern w:val="0"/>
      <w:sz w:val="24"/>
      <w:szCs w:val="24"/>
      <w:lang w:eastAsia="en-US"/>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tabs>
        <w:tab w:val="center" w:pos="4153"/>
        <w:tab w:val="right" w:pos="8306"/>
      </w:tabs>
      <w:snapToGrid w:val="0"/>
      <w:jc w:val="center"/>
    </w:pPr>
    <w:rPr>
      <w:sz w:val="18"/>
      <w:szCs w:val="18"/>
    </w:rPr>
  </w:style>
  <w:style w:type="paragraph" w:styleId="ab">
    <w:name w:val="Title"/>
    <w:basedOn w:val="a"/>
    <w:link w:val="ac"/>
    <w:uiPriority w:val="10"/>
    <w:qFormat/>
    <w:pPr>
      <w:autoSpaceDE w:val="0"/>
      <w:autoSpaceDN w:val="0"/>
      <w:spacing w:before="37"/>
      <w:ind w:left="3192" w:right="895" w:hanging="2535"/>
      <w:jc w:val="left"/>
    </w:pPr>
    <w:rPr>
      <w:rFonts w:ascii="华文仿宋" w:eastAsia="华文仿宋" w:hAnsi="华文仿宋" w:cs="华文仿宋"/>
      <w:b/>
      <w:bCs/>
      <w:kern w:val="0"/>
      <w:sz w:val="36"/>
      <w:szCs w:val="36"/>
      <w:lang w:eastAsia="en-US"/>
    </w:rPr>
  </w:style>
  <w:style w:type="paragraph" w:styleId="ad">
    <w:name w:val="annotation subject"/>
    <w:basedOn w:val="a3"/>
    <w:next w:val="a3"/>
    <w:link w:val="ae"/>
    <w:uiPriority w:val="99"/>
    <w:semiHidden/>
    <w:unhideWhenUsed/>
    <w:qFormat/>
    <w:rPr>
      <w:b/>
      <w:bCs/>
    </w:rPr>
  </w:style>
  <w:style w:type="character" w:styleId="af">
    <w:name w:val="annotation reference"/>
    <w:basedOn w:val="a0"/>
    <w:uiPriority w:val="99"/>
    <w:semiHidden/>
    <w:unhideWhenUsed/>
    <w:qFormat/>
    <w:rPr>
      <w:sz w:val="21"/>
      <w:szCs w:val="21"/>
    </w:rPr>
  </w:style>
  <w:style w:type="paragraph" w:styleId="af0">
    <w:name w:val="List Paragraph"/>
    <w:basedOn w:val="a"/>
    <w:uiPriority w:val="34"/>
    <w:qFormat/>
    <w:pPr>
      <w:ind w:firstLineChars="200" w:firstLine="420"/>
    </w:pPr>
  </w:style>
  <w:style w:type="character" w:customStyle="1" w:styleId="ac">
    <w:name w:val="标题 字符"/>
    <w:basedOn w:val="a0"/>
    <w:link w:val="ab"/>
    <w:uiPriority w:val="10"/>
    <w:qFormat/>
    <w:rPr>
      <w:rFonts w:ascii="华文仿宋" w:eastAsia="华文仿宋" w:hAnsi="华文仿宋" w:cs="华文仿宋"/>
      <w:b/>
      <w:bCs/>
      <w:kern w:val="0"/>
      <w:sz w:val="36"/>
      <w:szCs w:val="36"/>
      <w:lang w:eastAsia="en-US"/>
    </w:rPr>
  </w:style>
  <w:style w:type="character" w:customStyle="1" w:styleId="a6">
    <w:name w:val="正文文本 字符"/>
    <w:basedOn w:val="a0"/>
    <w:link w:val="a5"/>
    <w:uiPriority w:val="1"/>
    <w:qFormat/>
    <w:rPr>
      <w:rFonts w:ascii="华文仿宋" w:eastAsia="华文仿宋" w:hAnsi="华文仿宋" w:cs="华文仿宋"/>
      <w:kern w:val="0"/>
      <w:sz w:val="24"/>
      <w:szCs w:val="24"/>
      <w:lang w:eastAsia="en-US"/>
    </w:rPr>
  </w:style>
  <w:style w:type="character" w:customStyle="1" w:styleId="10">
    <w:name w:val="标题 1 字符"/>
    <w:basedOn w:val="a0"/>
    <w:link w:val="1"/>
    <w:uiPriority w:val="9"/>
    <w:qFormat/>
    <w:rPr>
      <w:rFonts w:ascii="宋体" w:eastAsia="宋体" w:hAnsi="宋体" w:cs="宋体"/>
      <w:b/>
      <w:bCs/>
      <w:kern w:val="0"/>
      <w:sz w:val="28"/>
      <w:szCs w:val="28"/>
      <w:lang w:eastAsia="en-US"/>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customStyle="1" w:styleId="11">
    <w:name w:val="修订1"/>
    <w:hidden/>
    <w:uiPriority w:val="99"/>
    <w:semiHidden/>
    <w:qFormat/>
    <w:rPr>
      <w:kern w:val="2"/>
      <w:sz w:val="21"/>
      <w:szCs w:val="22"/>
    </w:rPr>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paragraph" w:styleId="af1">
    <w:name w:val="Revision"/>
    <w:hidden/>
    <w:uiPriority w:val="99"/>
    <w:unhideWhenUsed/>
    <w:rsid w:val="001D102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BBC27C-6420-461A-9E02-98F2B9357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5</Pages>
  <Words>284</Words>
  <Characters>1622</Characters>
  <Application>Microsoft Office Word</Application>
  <DocSecurity>0</DocSecurity>
  <Lines>13</Lines>
  <Paragraphs>3</Paragraphs>
  <ScaleCrop>false</ScaleCrop>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13</cp:revision>
  <dcterms:created xsi:type="dcterms:W3CDTF">2024-04-30T08:15:00Z</dcterms:created>
  <dcterms:modified xsi:type="dcterms:W3CDTF">2024-05-07T06:52:00Z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E21E7BA59D084430B94D20C636D0C6B7_12</vt:lpwstr>
  </property>
</Properties>
</file>